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A82F4F" w:rsidRDefault="00A82F4F" w:rsidP="00F7369B">
      <w:pPr>
        <w:ind w:left="540"/>
        <w:jc w:val="center"/>
        <w:rPr>
          <w:rFonts w:ascii="Times New Roman" w:hAnsi="Times New Roman"/>
          <w:b/>
          <w:sz w:val="28"/>
          <w:szCs w:val="28"/>
        </w:rPr>
      </w:pPr>
      <w:bookmarkStart w:id="0" w:name="_GoBack"/>
      <w:r w:rsidRPr="00A82F4F">
        <w:rPr>
          <w:rFonts w:ascii="Times New Roman" w:hAnsi="Times New Roman"/>
          <w:b/>
          <w:noProof/>
          <w:sz w:val="28"/>
          <w:szCs w:val="28"/>
        </w:rPr>
        <w:drawing>
          <wp:inline distT="0" distB="0" distL="0" distR="0">
            <wp:extent cx="5940425" cy="8168084"/>
            <wp:effectExtent l="0" t="0" r="0" b="0"/>
            <wp:docPr id="1" name="Рисунок 1" descr="C:\Users\Marina\AppData\Local\Temp\Rar$DIa0.567\титул лист.jpe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C:\Users\Marina\AppData\Local\Temp\Rar$DIa0.567\титул лист.jpeg"/>
                    <pic:cNvPicPr>
                      <a:picLocks noChangeAspect="1" noChangeArrowheads="1"/>
                    </pic:cNvPicPr>
                  </pic:nvPicPr>
                  <pic:blipFill>
                    <a:blip r:embed="rId4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40425" cy="8168084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bookmarkEnd w:id="0"/>
    </w:p>
    <w:p w:rsidR="00A82F4F" w:rsidRDefault="00A82F4F" w:rsidP="00F7369B">
      <w:pPr>
        <w:ind w:left="540"/>
        <w:jc w:val="center"/>
        <w:rPr>
          <w:rFonts w:ascii="Times New Roman" w:hAnsi="Times New Roman"/>
          <w:b/>
          <w:sz w:val="28"/>
          <w:szCs w:val="28"/>
        </w:rPr>
      </w:pPr>
    </w:p>
    <w:p w:rsidR="00A82F4F" w:rsidRDefault="00A82F4F" w:rsidP="00F7369B">
      <w:pPr>
        <w:ind w:left="540"/>
        <w:jc w:val="center"/>
        <w:rPr>
          <w:rFonts w:ascii="Times New Roman" w:hAnsi="Times New Roman"/>
          <w:b/>
          <w:sz w:val="28"/>
          <w:szCs w:val="28"/>
        </w:rPr>
      </w:pPr>
    </w:p>
    <w:p w:rsidR="00F7369B" w:rsidRDefault="00F7369B" w:rsidP="00F7369B">
      <w:pPr>
        <w:ind w:left="540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lastRenderedPageBreak/>
        <w:t>Муниципальное казённое общеобразовательное учреждение</w:t>
      </w:r>
    </w:p>
    <w:p w:rsidR="00F7369B" w:rsidRDefault="00F7369B" w:rsidP="00F7369B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"Бережковская основная общеобразовательная школа"</w:t>
      </w: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506374" w:rsidRDefault="00506374" w:rsidP="00F7369B">
      <w:pPr>
        <w:spacing w:after="0" w:line="240" w:lineRule="auto"/>
        <w:jc w:val="both"/>
        <w:rPr>
          <w:rFonts w:ascii="Times New Roman" w:hAnsi="Times New Roman"/>
          <w:noProof/>
          <w:sz w:val="26"/>
          <w:szCs w:val="26"/>
        </w:rPr>
      </w:pPr>
    </w:p>
    <w:p w:rsidR="00F7369B" w:rsidRPr="00F7369B" w:rsidRDefault="00A82F4F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pict>
          <v:shapetype id="_x0000_t202" coordsize="21600,21600" o:spt="202" path="m,l,21600r21600,l21600,xe">
            <v:stroke joinstyle="miter"/>
            <v:path gradientshapeok="t" o:connecttype="rect"/>
          </v:shapetype>
          <v:shape id="_x0000_s1027" type="#_x0000_t202" style="position:absolute;left:0;text-align:left;margin-left:225.5pt;margin-top:14pt;width:226.9pt;height:149.4pt;z-index:251657216" filled="f" stroked="f">
            <v:textbox style="mso-next-textbox:#_x0000_s1027">
              <w:txbxContent>
                <w:p w:rsidR="00F7369B" w:rsidRDefault="00F7369B" w:rsidP="00F7369B">
                  <w:pPr>
                    <w:pStyle w:val="a6"/>
                    <w:jc w:val="left"/>
                    <w:rPr>
                      <w:rFonts w:ascii="Times New Roman" w:hAnsi="Times New Roman" w:cs="Times New Roman"/>
                      <w:sz w:val="26"/>
                      <w:szCs w:val="26"/>
                    </w:rPr>
                  </w:pPr>
                </w:p>
                <w:p w:rsidR="00F7369B" w:rsidRDefault="00F7369B" w:rsidP="00F7369B">
                  <w:pPr>
                    <w:pBdr>
                      <w:bottom w:val="single" w:sz="12" w:space="1" w:color="auto"/>
                    </w:pBdr>
                    <w:spacing w:after="0" w:line="240" w:lineRule="auto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>Директор МКОУ «Бережковская ООШ»</w:t>
                  </w:r>
                </w:p>
                <w:p w:rsidR="00F7369B" w:rsidRDefault="00506374" w:rsidP="00F7369B">
                  <w:pPr>
                    <w:pBdr>
                      <w:bottom w:val="single" w:sz="12" w:space="1" w:color="auto"/>
                    </w:pBdr>
                    <w:spacing w:after="0" w:line="240" w:lineRule="auto"/>
                    <w:jc w:val="center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                                     Саушкина И.В.</w:t>
                  </w:r>
                </w:p>
                <w:p w:rsidR="00F7369B" w:rsidRDefault="00F7369B" w:rsidP="00F7369B">
                  <w:pPr>
                    <w:spacing w:after="0" w:line="240" w:lineRule="auto"/>
                    <w:jc w:val="center"/>
                    <w:rPr>
                      <w:rFonts w:ascii="Times New Roman" w:hAnsi="Times New Roman"/>
                      <w:sz w:val="26"/>
                      <w:szCs w:val="26"/>
                    </w:rPr>
                  </w:pPr>
                  <w:r w:rsidRPr="00F7369B">
                    <w:rPr>
                      <w:rFonts w:ascii="Times New Roman" w:hAnsi="Times New Roman"/>
                      <w:sz w:val="26"/>
                      <w:szCs w:val="26"/>
                    </w:rPr>
                    <w:t>(</w:t>
                  </w:r>
                  <w:r w:rsidRPr="00F7369B">
                    <w:rPr>
                      <w:rStyle w:val="a7"/>
                      <w:rFonts w:ascii="Times New Roman" w:hAnsi="Times New Roman"/>
                      <w:b w:val="0"/>
                      <w:color w:val="auto"/>
                      <w:sz w:val="26"/>
                      <w:szCs w:val="26"/>
                    </w:rPr>
                    <w:t>подпись</w:t>
                  </w:r>
                  <w:r w:rsidRPr="00F7369B">
                    <w:rPr>
                      <w:rFonts w:ascii="Times New Roman" w:hAnsi="Times New Roman"/>
                      <w:b/>
                      <w:sz w:val="26"/>
                      <w:szCs w:val="26"/>
                    </w:rPr>
                    <w:t>)</w:t>
                  </w:r>
                  <w:r>
                    <w:rPr>
                      <w:rFonts w:ascii="Times New Roman" w:hAnsi="Times New Roman"/>
                      <w:b/>
                      <w:sz w:val="26"/>
                      <w:szCs w:val="26"/>
                    </w:rPr>
                    <w:t xml:space="preserve">                          </w:t>
                  </w:r>
                  <w:r w:rsidRPr="00F7369B">
                    <w:rPr>
                      <w:rFonts w:ascii="Times New Roman" w:hAnsi="Times New Roman"/>
                      <w:b/>
                      <w:sz w:val="26"/>
                      <w:szCs w:val="26"/>
                    </w:rPr>
                    <w:t xml:space="preserve">   (</w:t>
                  </w:r>
                  <w:r w:rsidRPr="00F7369B">
                    <w:rPr>
                      <w:rStyle w:val="a7"/>
                      <w:rFonts w:ascii="Times New Roman" w:hAnsi="Times New Roman"/>
                      <w:b w:val="0"/>
                      <w:color w:val="auto"/>
                      <w:sz w:val="26"/>
                      <w:szCs w:val="26"/>
                    </w:rPr>
                    <w:t>Ф. И. О.</w:t>
                  </w:r>
                  <w:r w:rsidRPr="00F7369B">
                    <w:rPr>
                      <w:rFonts w:ascii="Times New Roman" w:hAnsi="Times New Roman"/>
                      <w:b/>
                      <w:sz w:val="26"/>
                      <w:szCs w:val="26"/>
                    </w:rPr>
                    <w:t>)</w:t>
                  </w:r>
                </w:p>
                <w:p w:rsidR="00F7369B" w:rsidRDefault="00F7369B" w:rsidP="00F7369B">
                  <w:r>
                    <w:rPr>
                      <w:rFonts w:ascii="Times New Roman" w:hAnsi="Times New Roman"/>
                      <w:sz w:val="26"/>
                      <w:szCs w:val="26"/>
                    </w:rPr>
                    <w:t>«     »_________________201</w:t>
                  </w:r>
                  <w:r w:rsidR="00506374">
                    <w:rPr>
                      <w:rFonts w:ascii="Times New Roman" w:hAnsi="Times New Roman"/>
                      <w:sz w:val="26"/>
                      <w:szCs w:val="26"/>
                    </w:rPr>
                    <w:t>9</w:t>
                  </w:r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г.</w:t>
                  </w:r>
                </w:p>
                <w:p w:rsidR="00F7369B" w:rsidRPr="00F7369B" w:rsidRDefault="00F7369B" w:rsidP="00F7369B"/>
              </w:txbxContent>
            </v:textbox>
          </v:shape>
        </w:pict>
      </w:r>
      <w:r w:rsidR="00F7369B" w:rsidRPr="00F7369B">
        <w:rPr>
          <w:rFonts w:ascii="Times New Roman" w:hAnsi="Times New Roman"/>
          <w:noProof/>
          <w:sz w:val="26"/>
          <w:szCs w:val="26"/>
        </w:rPr>
        <w:t>от работников:                                              от работодателя:</w:t>
      </w:r>
    </w:p>
    <w:p w:rsidR="00F7369B" w:rsidRPr="00F7369B" w:rsidRDefault="00A82F4F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  <w:r>
        <w:pict>
          <v:shape id="_x0000_s1026" type="#_x0000_t202" style="position:absolute;left:0;text-align:left;margin-left:-29.6pt;margin-top:8.75pt;width:226.9pt;height:149.4pt;z-index:251658240" filled="f" stroked="f">
            <v:textbox>
              <w:txbxContent>
                <w:p w:rsidR="00F7369B" w:rsidRPr="00F7369B" w:rsidRDefault="00F7369B" w:rsidP="00F7369B">
                  <w:pPr>
                    <w:pStyle w:val="a6"/>
                    <w:jc w:val="left"/>
                    <w:rPr>
                      <w:rFonts w:ascii="Times New Roman" w:hAnsi="Times New Roman" w:cs="Times New Roman"/>
                      <w:color w:val="000000" w:themeColor="text1"/>
                      <w:sz w:val="26"/>
                      <w:szCs w:val="26"/>
                    </w:rPr>
                  </w:pPr>
                  <w:r w:rsidRPr="00F7369B">
                    <w:rPr>
                      <w:rStyle w:val="a7"/>
                      <w:rFonts w:ascii="Times New Roman" w:hAnsi="Times New Roman" w:cs="Times New Roman"/>
                      <w:b w:val="0"/>
                      <w:color w:val="000000" w:themeColor="text1"/>
                      <w:sz w:val="26"/>
                      <w:szCs w:val="26"/>
                    </w:rPr>
                    <w:t xml:space="preserve">Председатель профсоюзной организации </w:t>
                  </w:r>
                  <w:r w:rsidR="00506374">
                    <w:rPr>
                      <w:rStyle w:val="a7"/>
                      <w:rFonts w:ascii="Times New Roman" w:hAnsi="Times New Roman" w:cs="Times New Roman"/>
                      <w:b w:val="0"/>
                      <w:color w:val="000000" w:themeColor="text1"/>
                      <w:sz w:val="26"/>
                      <w:szCs w:val="26"/>
                    </w:rPr>
                    <w:t xml:space="preserve">     </w:t>
                  </w:r>
                </w:p>
                <w:p w:rsidR="00F7369B" w:rsidRPr="00F7369B" w:rsidRDefault="00506374" w:rsidP="00F7369B">
                  <w:pPr>
                    <w:pStyle w:val="a6"/>
                    <w:jc w:val="left"/>
                    <w:rPr>
                      <w:rFonts w:ascii="Times New Roman" w:hAnsi="Times New Roman" w:cs="Times New Roman"/>
                      <w:color w:val="000000" w:themeColor="text1"/>
                      <w:sz w:val="26"/>
                      <w:szCs w:val="26"/>
                    </w:rPr>
                  </w:pPr>
                  <w:r>
                    <w:rPr>
                      <w:rFonts w:ascii="Times New Roman" w:hAnsi="Times New Roman" w:cs="Times New Roman"/>
                      <w:color w:val="000000" w:themeColor="text1"/>
                      <w:sz w:val="26"/>
                      <w:szCs w:val="26"/>
                    </w:rPr>
                    <w:t xml:space="preserve">________________     </w:t>
                  </w:r>
                  <w:r w:rsidRPr="00506374">
                    <w:rPr>
                      <w:rStyle w:val="a7"/>
                      <w:rFonts w:ascii="Times New Roman" w:hAnsi="Times New Roman" w:cs="Times New Roman"/>
                      <w:b w:val="0"/>
                      <w:color w:val="000000" w:themeColor="text1"/>
                      <w:sz w:val="26"/>
                      <w:szCs w:val="26"/>
                    </w:rPr>
                    <w:t xml:space="preserve"> </w:t>
                  </w:r>
                  <w:r w:rsidRPr="00F7369B">
                    <w:rPr>
                      <w:rStyle w:val="a7"/>
                      <w:rFonts w:ascii="Times New Roman" w:hAnsi="Times New Roman" w:cs="Times New Roman"/>
                      <w:b w:val="0"/>
                      <w:color w:val="000000" w:themeColor="text1"/>
                      <w:sz w:val="26"/>
                      <w:szCs w:val="26"/>
                    </w:rPr>
                    <w:t xml:space="preserve">Ласкин </w:t>
                  </w:r>
                  <w:r>
                    <w:rPr>
                      <w:rStyle w:val="a7"/>
                      <w:rFonts w:ascii="Times New Roman" w:hAnsi="Times New Roman" w:cs="Times New Roman"/>
                      <w:b w:val="0"/>
                      <w:color w:val="000000" w:themeColor="text1"/>
                      <w:sz w:val="26"/>
                      <w:szCs w:val="26"/>
                    </w:rPr>
                    <w:t xml:space="preserve"> Д.И.</w:t>
                  </w:r>
                </w:p>
                <w:p w:rsidR="00F7369B" w:rsidRPr="00F7369B" w:rsidRDefault="00F7369B" w:rsidP="00F7369B">
                  <w:pPr>
                    <w:pStyle w:val="a6"/>
                    <w:jc w:val="left"/>
                    <w:rPr>
                      <w:rFonts w:ascii="Times New Roman" w:hAnsi="Times New Roman" w:cs="Times New Roman"/>
                      <w:color w:val="000000" w:themeColor="text1"/>
                      <w:sz w:val="26"/>
                      <w:szCs w:val="26"/>
                    </w:rPr>
                  </w:pPr>
                  <w:r w:rsidRPr="00F7369B">
                    <w:rPr>
                      <w:rStyle w:val="a7"/>
                      <w:rFonts w:ascii="Times New Roman" w:hAnsi="Times New Roman" w:cs="Times New Roman"/>
                      <w:b w:val="0"/>
                      <w:color w:val="000000" w:themeColor="text1"/>
                      <w:sz w:val="26"/>
                      <w:szCs w:val="26"/>
                    </w:rPr>
                    <w:t xml:space="preserve">(подпись)          </w:t>
                  </w:r>
                  <w:r w:rsidR="00506374">
                    <w:rPr>
                      <w:rStyle w:val="a7"/>
                      <w:rFonts w:ascii="Times New Roman" w:hAnsi="Times New Roman" w:cs="Times New Roman"/>
                      <w:b w:val="0"/>
                      <w:color w:val="000000" w:themeColor="text1"/>
                      <w:sz w:val="26"/>
                      <w:szCs w:val="26"/>
                    </w:rPr>
                    <w:t xml:space="preserve">             </w:t>
                  </w:r>
                  <w:r w:rsidRPr="00F7369B">
                    <w:rPr>
                      <w:rStyle w:val="a7"/>
                      <w:rFonts w:ascii="Times New Roman" w:hAnsi="Times New Roman" w:cs="Times New Roman"/>
                      <w:b w:val="0"/>
                      <w:color w:val="000000" w:themeColor="text1"/>
                      <w:sz w:val="26"/>
                      <w:szCs w:val="26"/>
                    </w:rPr>
                    <w:t>( Ф. И. О.</w:t>
                  </w:r>
                  <w:r w:rsidRPr="00F7369B">
                    <w:rPr>
                      <w:rFonts w:ascii="Times New Roman" w:hAnsi="Times New Roman" w:cs="Times New Roman"/>
                      <w:color w:val="000000" w:themeColor="text1"/>
                      <w:sz w:val="26"/>
                      <w:szCs w:val="26"/>
                    </w:rPr>
                    <w:t>)</w:t>
                  </w:r>
                </w:p>
                <w:p w:rsidR="00F7369B" w:rsidRDefault="00F7369B" w:rsidP="00F7369B">
                  <w:r w:rsidRPr="00F7369B">
                    <w:rPr>
                      <w:rFonts w:ascii="Times New Roman" w:hAnsi="Times New Roman"/>
                      <w:color w:val="000000" w:themeColor="text1"/>
                      <w:sz w:val="26"/>
                      <w:szCs w:val="26"/>
                    </w:rPr>
                    <w:t>«      »_________________</w:t>
                  </w:r>
                  <w:r>
                    <w:rPr>
                      <w:rFonts w:ascii="Times New Roman" w:hAnsi="Times New Roman"/>
                      <w:sz w:val="26"/>
                      <w:szCs w:val="26"/>
                    </w:rPr>
                    <w:t xml:space="preserve"> 201</w:t>
                  </w:r>
                  <w:r w:rsidR="00506374">
                    <w:rPr>
                      <w:rFonts w:ascii="Times New Roman" w:hAnsi="Times New Roman"/>
                      <w:sz w:val="26"/>
                      <w:szCs w:val="26"/>
                    </w:rPr>
                    <w:t>9</w:t>
                  </w:r>
                  <w:r>
                    <w:rPr>
                      <w:rFonts w:ascii="Times New Roman" w:hAnsi="Times New Roman"/>
                      <w:sz w:val="26"/>
                      <w:szCs w:val="26"/>
                    </w:rPr>
                    <w:t>г</w:t>
                  </w:r>
                  <w:r w:rsidR="00506374">
                    <w:rPr>
                      <w:rFonts w:ascii="Times New Roman" w:hAnsi="Times New Roman"/>
                      <w:sz w:val="26"/>
                      <w:szCs w:val="26"/>
                    </w:rPr>
                    <w:t>.</w:t>
                  </w:r>
                </w:p>
              </w:txbxContent>
            </v:textbox>
          </v:shape>
        </w:pict>
      </w: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P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КОЛЛЕКТИВНЫЙ  ДОГОВОР</w:t>
      </w:r>
    </w:p>
    <w:p w:rsidR="00F7369B" w:rsidRDefault="00F7369B" w:rsidP="00F7369B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>
        <w:rPr>
          <w:rFonts w:ascii="Times New Roman" w:hAnsi="Times New Roman"/>
          <w:b/>
          <w:sz w:val="32"/>
          <w:szCs w:val="32"/>
        </w:rPr>
        <w:t>общеобразовательного учреждения</w:t>
      </w:r>
    </w:p>
    <w:p w:rsidR="00F7369B" w:rsidRDefault="00F7369B" w:rsidP="00F7369B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32"/>
          <w:szCs w:val="32"/>
        </w:rPr>
        <w:t>на 201</w:t>
      </w:r>
      <w:r w:rsidR="00506374">
        <w:rPr>
          <w:rFonts w:ascii="Times New Roman" w:hAnsi="Times New Roman"/>
          <w:b/>
          <w:sz w:val="32"/>
          <w:szCs w:val="32"/>
        </w:rPr>
        <w:t>9</w:t>
      </w:r>
      <w:r>
        <w:rPr>
          <w:rFonts w:ascii="Times New Roman" w:hAnsi="Times New Roman"/>
          <w:b/>
          <w:sz w:val="32"/>
          <w:szCs w:val="32"/>
        </w:rPr>
        <w:t xml:space="preserve"> -20</w:t>
      </w:r>
      <w:r w:rsidR="00506374">
        <w:rPr>
          <w:rFonts w:ascii="Times New Roman" w:hAnsi="Times New Roman"/>
          <w:b/>
          <w:sz w:val="32"/>
          <w:szCs w:val="32"/>
        </w:rPr>
        <w:t>22</w:t>
      </w:r>
      <w:r>
        <w:rPr>
          <w:rFonts w:ascii="Times New Roman" w:hAnsi="Times New Roman"/>
          <w:b/>
          <w:sz w:val="32"/>
          <w:szCs w:val="32"/>
        </w:rPr>
        <w:t xml:space="preserve"> гг.</w:t>
      </w:r>
    </w:p>
    <w:p w:rsidR="00F7369B" w:rsidRDefault="00F7369B" w:rsidP="00F7369B">
      <w:pPr>
        <w:spacing w:after="0" w:line="240" w:lineRule="auto"/>
        <w:jc w:val="center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spacing w:after="0"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both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center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240" w:lineRule="auto"/>
        <w:jc w:val="center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д. Бережки, 201</w:t>
      </w:r>
      <w:r w:rsidR="00506374">
        <w:rPr>
          <w:rFonts w:ascii="Times New Roman" w:hAnsi="Times New Roman"/>
          <w:sz w:val="26"/>
          <w:szCs w:val="26"/>
        </w:rPr>
        <w:t>9</w:t>
      </w:r>
      <w:r>
        <w:rPr>
          <w:rFonts w:ascii="Times New Roman" w:hAnsi="Times New Roman"/>
          <w:sz w:val="26"/>
          <w:szCs w:val="26"/>
        </w:rPr>
        <w:t>г.</w:t>
      </w:r>
    </w:p>
    <w:p w:rsidR="00F7369B" w:rsidRDefault="00F7369B" w:rsidP="00F7369B">
      <w:pPr>
        <w:tabs>
          <w:tab w:val="left" w:pos="4035"/>
        </w:tabs>
        <w:spacing w:line="240" w:lineRule="auto"/>
        <w:jc w:val="center"/>
        <w:rPr>
          <w:rFonts w:ascii="Times New Roman" w:hAnsi="Times New Roman"/>
          <w:sz w:val="26"/>
          <w:szCs w:val="26"/>
        </w:rPr>
      </w:pPr>
    </w:p>
    <w:p w:rsidR="00F7369B" w:rsidRDefault="00F7369B" w:rsidP="00F7369B">
      <w:pPr>
        <w:tabs>
          <w:tab w:val="left" w:pos="4035"/>
        </w:tabs>
        <w:spacing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color w:val="333333"/>
          <w:sz w:val="24"/>
          <w:szCs w:val="24"/>
          <w:u w:val="single"/>
        </w:rPr>
        <w:t>Оглавление</w:t>
      </w: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>Раздел 1.  Общие положения  _ _ _ _ _ _ _ _ _ _ _ _  _ _ _ _ _ _ _ _ _ _  3</w:t>
      </w:r>
      <w:r>
        <w:rPr>
          <w:rFonts w:ascii="Times New Roman" w:hAnsi="Times New Roman"/>
          <w:color w:val="333333"/>
          <w:sz w:val="24"/>
          <w:szCs w:val="24"/>
        </w:rPr>
        <w:br/>
        <w:t>Раздел 2.  Трудовой договор. Обеспечение занятости.</w:t>
      </w: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 xml:space="preserve">                 Условия высвобождения._ _ _ _ _ _</w:t>
      </w:r>
      <w:r w:rsidR="001D1604">
        <w:rPr>
          <w:rFonts w:ascii="Times New Roman" w:hAnsi="Times New Roman"/>
          <w:color w:val="333333"/>
          <w:sz w:val="24"/>
          <w:szCs w:val="24"/>
        </w:rPr>
        <w:t xml:space="preserve"> _ _ _ _ _ _ _ _ _ _ _ _ _ _ _ </w:t>
      </w:r>
      <w:r>
        <w:rPr>
          <w:rFonts w:ascii="Times New Roman" w:hAnsi="Times New Roman"/>
          <w:color w:val="333333"/>
          <w:sz w:val="24"/>
          <w:szCs w:val="24"/>
        </w:rPr>
        <w:t>4</w:t>
      </w:r>
      <w:r>
        <w:rPr>
          <w:rFonts w:ascii="Times New Roman" w:hAnsi="Times New Roman"/>
          <w:color w:val="333333"/>
          <w:sz w:val="24"/>
          <w:szCs w:val="24"/>
        </w:rPr>
        <w:br/>
        <w:t xml:space="preserve">Раздел 3. Рабочее время и время отдыха_ _ </w:t>
      </w:r>
      <w:r w:rsidR="001D1604">
        <w:rPr>
          <w:rFonts w:ascii="Times New Roman" w:hAnsi="Times New Roman"/>
          <w:color w:val="333333"/>
          <w:sz w:val="24"/>
          <w:szCs w:val="24"/>
        </w:rPr>
        <w:t xml:space="preserve">_ _ _ _ _ _ _ _ _ _ _ _ __ _ _ </w:t>
      </w:r>
      <w:r>
        <w:rPr>
          <w:rFonts w:ascii="Times New Roman" w:hAnsi="Times New Roman"/>
          <w:color w:val="333333"/>
          <w:sz w:val="24"/>
          <w:szCs w:val="24"/>
        </w:rPr>
        <w:t xml:space="preserve">6 </w:t>
      </w:r>
      <w:r>
        <w:rPr>
          <w:rFonts w:ascii="Times New Roman" w:hAnsi="Times New Roman"/>
          <w:color w:val="333333"/>
          <w:sz w:val="24"/>
          <w:szCs w:val="24"/>
        </w:rPr>
        <w:br/>
        <w:t>Раздел 4.  Оплата  труда_ _ _ _ _ _  _ _ _ _ _ _ _ _ _ _ _ _ _ _ _ _ _ __ _ _ _ _ _  _ _ _ __ _</w:t>
      </w:r>
      <w:r w:rsidR="001D1604">
        <w:rPr>
          <w:rFonts w:ascii="Times New Roman" w:hAnsi="Times New Roman"/>
          <w:color w:val="333333"/>
          <w:sz w:val="24"/>
          <w:szCs w:val="24"/>
        </w:rPr>
        <w:t xml:space="preserve">_   </w:t>
      </w:r>
      <w:r>
        <w:rPr>
          <w:rFonts w:ascii="Times New Roman" w:hAnsi="Times New Roman"/>
          <w:color w:val="333333"/>
          <w:sz w:val="24"/>
          <w:szCs w:val="24"/>
        </w:rPr>
        <w:t xml:space="preserve">8  </w:t>
      </w: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 xml:space="preserve">Раздел 5. Профессиональная подготовка, переподготовка </w:t>
      </w: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 xml:space="preserve">              и повышение квалификации работников_ _ _ _ _ _ _ _ _ __ _ _ _ _ _ _ _ </w:t>
      </w:r>
      <w:r w:rsidR="001D1604">
        <w:rPr>
          <w:rFonts w:ascii="Times New Roman" w:hAnsi="Times New Roman"/>
          <w:color w:val="333333"/>
          <w:sz w:val="24"/>
          <w:szCs w:val="24"/>
        </w:rPr>
        <w:t xml:space="preserve"> __ _ </w:t>
      </w:r>
      <w:r>
        <w:rPr>
          <w:rFonts w:ascii="Times New Roman" w:hAnsi="Times New Roman"/>
          <w:color w:val="333333"/>
          <w:sz w:val="24"/>
          <w:szCs w:val="24"/>
        </w:rPr>
        <w:t xml:space="preserve"> </w:t>
      </w:r>
      <w:r w:rsidR="001D1604">
        <w:rPr>
          <w:rFonts w:ascii="Times New Roman" w:hAnsi="Times New Roman"/>
          <w:color w:val="333333"/>
          <w:sz w:val="24"/>
          <w:szCs w:val="24"/>
        </w:rPr>
        <w:t>_</w:t>
      </w:r>
      <w:r>
        <w:rPr>
          <w:rFonts w:ascii="Times New Roman" w:hAnsi="Times New Roman"/>
          <w:color w:val="333333"/>
          <w:sz w:val="24"/>
          <w:szCs w:val="24"/>
        </w:rPr>
        <w:t xml:space="preserve">  </w:t>
      </w:r>
      <w:r w:rsidR="001D1604">
        <w:rPr>
          <w:rFonts w:ascii="Times New Roman" w:hAnsi="Times New Roman"/>
          <w:color w:val="333333"/>
          <w:sz w:val="24"/>
          <w:szCs w:val="24"/>
        </w:rPr>
        <w:t xml:space="preserve"> </w:t>
      </w:r>
      <w:r>
        <w:rPr>
          <w:rFonts w:ascii="Times New Roman" w:hAnsi="Times New Roman"/>
          <w:color w:val="333333"/>
          <w:sz w:val="24"/>
          <w:szCs w:val="24"/>
        </w:rPr>
        <w:t>12</w:t>
      </w: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>Раздел 6. Прием на работу, увольнение</w:t>
      </w:r>
      <w:r w:rsidR="001D1604">
        <w:rPr>
          <w:rFonts w:ascii="Times New Roman" w:hAnsi="Times New Roman"/>
          <w:color w:val="333333"/>
          <w:sz w:val="24"/>
          <w:szCs w:val="24"/>
        </w:rPr>
        <w:t xml:space="preserve"> с работы, гарантии занятости 12</w:t>
      </w:r>
      <w:r>
        <w:rPr>
          <w:rFonts w:ascii="Times New Roman" w:hAnsi="Times New Roman"/>
          <w:color w:val="333333"/>
          <w:sz w:val="24"/>
          <w:szCs w:val="24"/>
        </w:rPr>
        <w:t xml:space="preserve">    </w:t>
      </w:r>
      <w:r>
        <w:rPr>
          <w:rFonts w:ascii="Times New Roman" w:hAnsi="Times New Roman"/>
          <w:color w:val="333333"/>
          <w:sz w:val="24"/>
          <w:szCs w:val="24"/>
        </w:rPr>
        <w:br/>
        <w:t xml:space="preserve">Раздел 7. Социальные гарантии и льготы_ _ _ _ _ _ _ _ _ _ _ _ _ _ _ _ _ _ _ _ _ _ _13  </w:t>
      </w:r>
      <w:r>
        <w:rPr>
          <w:rFonts w:ascii="Times New Roman" w:hAnsi="Times New Roman"/>
          <w:color w:val="333333"/>
          <w:sz w:val="24"/>
          <w:szCs w:val="24"/>
        </w:rPr>
        <w:br/>
        <w:t>Раздел 8. Охрана труда и здоровья  _ _ _ _ _ _ _ _ _ _ _ _ _ _ _ _ _ _ _ _ _ _ _ _ _ _ _ _ 14                                                                                 Раздел 9.  Механизм социального партнерства_ _ _ _ _ _ _ _ _ _ __ _ _ _ _ _  _ _ _ _ _ _ _</w:t>
      </w:r>
      <w:r w:rsidR="001D1604">
        <w:rPr>
          <w:rFonts w:ascii="Times New Roman" w:hAnsi="Times New Roman"/>
          <w:color w:val="333333"/>
          <w:sz w:val="24"/>
          <w:szCs w:val="24"/>
        </w:rPr>
        <w:t xml:space="preserve"> </w:t>
      </w:r>
      <w:r>
        <w:rPr>
          <w:rFonts w:ascii="Times New Roman" w:hAnsi="Times New Roman"/>
          <w:color w:val="333333"/>
          <w:sz w:val="24"/>
          <w:szCs w:val="24"/>
        </w:rPr>
        <w:t>15</w:t>
      </w: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color w:val="333333"/>
          <w:sz w:val="24"/>
          <w:szCs w:val="24"/>
        </w:rPr>
        <w:t xml:space="preserve">Раздел 10. </w:t>
      </w:r>
      <w:r>
        <w:rPr>
          <w:rFonts w:ascii="Times New Roman" w:hAnsi="Times New Roman"/>
          <w:sz w:val="24"/>
          <w:szCs w:val="24"/>
        </w:rPr>
        <w:t xml:space="preserve"> Обязательства профсоюзного комитета _ _ _ _ _  _ _ _ _ _ _ _ _ _ _ _ _ _ _ _ _</w:t>
      </w:r>
      <w:r w:rsidR="001D160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16</w:t>
      </w: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Раздел 11. Формы контроля над выполнением коллективного договора_ _ _ _ _ _ _ _ _ _ 17 </w:t>
      </w:r>
      <w:r>
        <w:rPr>
          <w:rFonts w:ascii="Times New Roman" w:hAnsi="Times New Roman"/>
          <w:sz w:val="24"/>
          <w:szCs w:val="24"/>
        </w:rPr>
        <w:br/>
      </w:r>
      <w:bookmarkStart w:id="1" w:name="sub_1"/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after="0" w:line="360" w:lineRule="auto"/>
        <w:jc w:val="both"/>
        <w:rPr>
          <w:rFonts w:ascii="Times New Roman" w:hAnsi="Times New Roman"/>
          <w:color w:val="333333"/>
          <w:sz w:val="24"/>
          <w:szCs w:val="24"/>
        </w:rPr>
      </w:pPr>
    </w:p>
    <w:p w:rsidR="00F7369B" w:rsidRPr="00506374" w:rsidRDefault="00F7369B" w:rsidP="00506374">
      <w:pPr>
        <w:pStyle w:val="1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lastRenderedPageBreak/>
        <w:t>1. Общие положения</w:t>
      </w:r>
      <w:bookmarkEnd w:id="1"/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1.1. Настоящий коллективный договор является локальным правовым актом, регулирующим в общеобразовательном учреждении социально-трудовые отношения и устанавливающим взаимные обязательства между работниками и работодателем.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1.2. Коллективный договор заключен между коллективом работников муниципального казенного общеобразовательного учреждения «Бережковская основная общеобразовательная школа», представляемым профсоюзным комитетом,          с одной стороны и Работодателем, в лице руководителя общеобразовательного учреждения, в целях обеспечения трудовых, социальных прав в соответствии с Конституцией РФ, законом РФ «О коллективных договорах и соглашениях»,  трудовым законодательством Российской Федерации с другой стороны.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1.3. Положения коллективного договора распространяются на всех работников общеобразовательного учреждения, состоящих с ним в трудовых отношениях, независимо от возрастного, общеобразовательного, национального, религиозного цензов и членства в профсоюзе. Исключение составляют только те пункты договора, которые прямо указывают на членов профсоюза.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1.4. Условия коллективного договора не могут ухудшать положение работников по сравнению с трудовым законодательством.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1.5. Главными задачами МКОУ "Бережковская ООШ"»  являются обеспечение производственного и социального развития школы, повышение личных доходов её работников.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1.6. Работник школы обязан:</w:t>
      </w:r>
    </w:p>
    <w:p w:rsidR="00F7369B" w:rsidRDefault="00F7369B" w:rsidP="001D1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способствовать осуществлению производственных задач, повышению эффективности  и качества труда;</w:t>
      </w:r>
    </w:p>
    <w:p w:rsidR="00F7369B" w:rsidRDefault="00F7369B" w:rsidP="001D1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соблюдать нормы поведения и правила внутреннего трудового распорядка;</w:t>
      </w:r>
    </w:p>
    <w:p w:rsidR="00F7369B" w:rsidRDefault="00F7369B" w:rsidP="001D1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содержать помещение и рабочее место в порядке, выполнять правила ТБ и Охраны труда;</w:t>
      </w:r>
    </w:p>
    <w:p w:rsidR="00F7369B" w:rsidRDefault="00F7369B" w:rsidP="001D1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повышать профессиональный и культурный уровень.</w:t>
      </w:r>
    </w:p>
    <w:p w:rsidR="001D1604" w:rsidRDefault="001D1604" w:rsidP="001D160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1.7. Работодатель обязан информировать трудовой коллектив школы о её перспективах, финансовом положении, наличии опасных и вредных факторов на рабочем месте.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1.8. Договор сохраняет свое действие в случае изменения наименования образовательного учреждения, реорганизации в форме преобразования, а также расторжения трудового договора с руководителем учреждения.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1.9. При смене формы собственности общеобразовательного учреждения коллективный договор сохраняет свое действие в течение трех месяцев со дня перехода прав собственности.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1.10. При реорганизации или смене формы собственности общеобразовательного учреждения любая из Сторон имеет право направить другой Стороне предложения о заключении нового коллективного договора или продлении действия прежнего на срок до трех лет.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1.11. При ликвидации образовательного учреждения коллективный договор сохраняет свое действие в течение всего срока проведения ликвидации.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1.12. Изменения и дополнения в коллективный договор вносятся по соглашению Сторон и оформляются дополнительным соглашением.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1.13. В течение срока действия настоящего коллективного договора ни одна из Сторон не вправе прекратить в одностороннем порядке выполнение принятых на себя обязательств.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1.14. Контроль за исполнением настоящего коллективного договора осуществляется его Сторонами или их представителями.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1.15. Срок действия договора – с  01.09. 201</w:t>
      </w:r>
      <w:r w:rsidR="00506374">
        <w:rPr>
          <w:rFonts w:ascii="Times New Roman" w:hAnsi="Times New Roman"/>
          <w:sz w:val="24"/>
          <w:szCs w:val="24"/>
        </w:rPr>
        <w:t>9</w:t>
      </w:r>
      <w:r>
        <w:rPr>
          <w:rFonts w:ascii="Times New Roman" w:hAnsi="Times New Roman"/>
          <w:sz w:val="24"/>
          <w:szCs w:val="24"/>
        </w:rPr>
        <w:t xml:space="preserve"> по 31.08.20</w:t>
      </w:r>
      <w:r w:rsidR="00506374">
        <w:rPr>
          <w:rFonts w:ascii="Times New Roman" w:hAnsi="Times New Roman"/>
          <w:sz w:val="24"/>
          <w:szCs w:val="24"/>
        </w:rPr>
        <w:t>22</w:t>
      </w:r>
      <w:r>
        <w:rPr>
          <w:rFonts w:ascii="Times New Roman" w:hAnsi="Times New Roman"/>
          <w:sz w:val="24"/>
          <w:szCs w:val="24"/>
        </w:rPr>
        <w:t xml:space="preserve"> г.г.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Pr="00506374" w:rsidRDefault="00F7369B" w:rsidP="00506374">
      <w:pPr>
        <w:pStyle w:val="1"/>
        <w:jc w:val="both"/>
        <w:rPr>
          <w:rFonts w:ascii="Times New Roman" w:hAnsi="Times New Roman" w:cs="Times New Roman"/>
          <w:color w:val="auto"/>
        </w:rPr>
      </w:pPr>
      <w:bookmarkStart w:id="2" w:name="sub_2"/>
      <w:r>
        <w:rPr>
          <w:rFonts w:ascii="Times New Roman" w:hAnsi="Times New Roman" w:cs="Times New Roman"/>
          <w:color w:val="auto"/>
        </w:rPr>
        <w:t>2. Трудовой договор. Обеспечение занятости. Условия высвобождения кадров.</w:t>
      </w:r>
      <w:bookmarkEnd w:id="2"/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2.1. Содержание трудового договора, порядок его заключения, изменения и расторжения определяются в соответствии с ТК РФ, другими законодательными и нормативными правовыми актами, Уставом общеобразовательного учреждения.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2.2. При заключении трудового договора стороны могут устанавливать в нем любые условия, не ухудшающие положение работника по сравнению с действующим законодательством РФ.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2.3. Трудовой договор заключается в письменной форме, составляется в двух экземплярах, каждый из которых подписывается Сторонами. Один экземпляр трудового договора передается работнику, другой хранится в общеобразовательном учреждении.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2.4. Получение работником экземпляра трудового договора подтверждается подписью работника на экземпляре трудового договора, хранящемся в образовательном учреждении.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2.5. При заключении трудового договора впервые трудовая книжка и страховое свидетельство государственного пенсионного страхования оформляются администрацией общеобразовательного учреждения.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2.6. Трудовой договор с работником общеобразовательного учреждения заключается на неопределенный срок. Срочный трудовой договор может заключаться по инициативе работодателя либо работника только в случаях, предусмотренных ст. 59 ТК РФ либо иными федеральными законами.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2.7. В трудовом договоре с работником общеобразовательного учреждения оговариваются условия, обязательные для включения в трудовой договор, предусмотренные Трудовым кодексом РФ, в том числе объем учебной нагрузки, условия оплаты труда (размер тарифной ставки или оклада работника, доплаты, надбавки и поощрительные выплаты), режим и продолжительность рабочего времени и времени отдыха, льготы и компенсации и др.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2.8. Прекращение трудового договора может иметь место только по основаниям, предусмотренным законодательством.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2.9. Расторжение трудового договора с работником по инициативе работодателя должно осуществляться в строгом соответствии с действующим законодательством о труде.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2.10. Работодатель обязан:</w:t>
      </w:r>
    </w:p>
    <w:p w:rsidR="00F7369B" w:rsidRDefault="00F7369B" w:rsidP="00F7100C">
      <w:pPr>
        <w:spacing w:after="0"/>
        <w:ind w:left="-851" w:firstLine="85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осуществлять подбор и расстановку кадров по имеющимся вакансиям;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осуществлять прием и увольнение работников в строгом соответствии с трудовым законодательством РФ;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не допускать нарушений трудового законодательства - установленных норм труда и отдыха, правил обращения дисциплинарных взысканий, предоставления льгот и гарантий;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не допускать массового сокращения численности работников без согласия профсоюзного комитета;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осуществлять  работу по аттестации педагогических работников;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вновь принятых работников знакомить под роспись с настоящим коллективным договором, Уставом общеобразовательного учреждения, Правилами внутреннего трудового распорядка и другими локальными актами, действующими в общеобразовательном учреждении;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извещать Работников общеобразовательного учреждения об изменении существенных условий труда: режима работы, учебного плана, изменения штатного расписания и т.д. не позднее,  чем за два месяца;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устанавливать учебную нагрузку на новый учебный год педагогическим и другим работникам, ведущих преподавательскую работу помимо основной работы, по согласованию с профкомом до окончания учебного года и ухода работников в отпуск для определения классов и учебной нагрузки в новом учебном году;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установить учебную нагрузку педагогическим работникам, находящимся в отпуске по уходу за ребенком до исполнения им возраста трех лет на общих основаниях, и передать на этот период для выполнения другим учителям;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разрабатывать учебное расписание не позднее, чем за три дня до начала учебного периода;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предоставлять дополнительный учебный отпуск с сохранением среднего заработка работникам, обучающимся в образовательном учреждении высшего профессионального образования, имеющем государственную аккредитацию;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работодатель организует за счет общеобразовательного учреждения подготовку, переподготовку подлежащих сокращению кадров на другую профессию, если они необходимы учреждению, повышение квалификации своих работников; осуществляет работу по подбору и расстановке кадров, по закрытию имеющихся вакансий.</w:t>
      </w:r>
    </w:p>
    <w:p w:rsidR="00F7100C" w:rsidRDefault="00F7100C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2.11. Осуществлять предупреждение работников о предстоящем высвобождении по сокращению штата или численности в срок не менее чем за 2 месяца. 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2.12. С целью использования внутренних резервов при сохранении рабочих мест:</w:t>
      </w:r>
    </w:p>
    <w:p w:rsidR="00F7100C" w:rsidRDefault="00F7100C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отказаться от найма рабочей силы до тех пор, пока не будут трудоустроены все высвобождаемые работники;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 первую очередь проводить сокращение штатов по вакантным должностям;</w:t>
      </w:r>
    </w:p>
    <w:p w:rsidR="00F7100C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не допускать увольнения одновременно двух работников из одной семьи.</w:t>
      </w:r>
    </w:p>
    <w:p w:rsidR="00F7100C" w:rsidRDefault="00F7100C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2.13. </w:t>
      </w:r>
      <w:r w:rsidR="001D1604">
        <w:rPr>
          <w:rFonts w:ascii="Times New Roman" w:hAnsi="Times New Roman"/>
          <w:sz w:val="24"/>
          <w:szCs w:val="24"/>
        </w:rPr>
        <w:t xml:space="preserve">  </w:t>
      </w:r>
      <w:r>
        <w:rPr>
          <w:rFonts w:ascii="Times New Roman" w:hAnsi="Times New Roman"/>
          <w:sz w:val="24"/>
          <w:szCs w:val="24"/>
        </w:rPr>
        <w:t>Преимущественное право на оставление на работе при сокращении численности или штата при равной произ</w:t>
      </w:r>
      <w:r>
        <w:rPr>
          <w:rFonts w:ascii="Times New Roman" w:hAnsi="Times New Roman"/>
          <w:sz w:val="24"/>
          <w:szCs w:val="24"/>
        </w:rPr>
        <w:softHyphen/>
        <w:t>водительности труда и квалификации помимо лиц, указанных в ст. 179 ТК РФ, имеют также:</w:t>
      </w:r>
    </w:p>
    <w:p w:rsidR="00F7100C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работники предпенсионного возраста (за два года до пенсии), проработавшие в учреждении свыше 10 лет;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одинокие матери и отцы, воспитывающие детей до 16 лет;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родители, воспитывающие детей-инвалидов до 18 лет;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молодые специалисты, имеющие трудовой стаж менее одного года.</w:t>
      </w:r>
    </w:p>
    <w:p w:rsidR="00F7369B" w:rsidRDefault="00F7369B" w:rsidP="00F7369B">
      <w:pPr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2.14.  Высвобождаемым работникам предоставляются га</w:t>
      </w:r>
      <w:r>
        <w:rPr>
          <w:rFonts w:ascii="Times New Roman" w:hAnsi="Times New Roman"/>
          <w:sz w:val="24"/>
          <w:szCs w:val="24"/>
        </w:rPr>
        <w:softHyphen/>
        <w:t>рантии и компенсации, предусмотренные действующим зако</w:t>
      </w:r>
      <w:r>
        <w:rPr>
          <w:rFonts w:ascii="Times New Roman" w:hAnsi="Times New Roman"/>
          <w:sz w:val="24"/>
          <w:szCs w:val="24"/>
        </w:rPr>
        <w:softHyphen/>
        <w:t>нодательством при сокращении численности или штата соглас</w:t>
      </w:r>
      <w:r>
        <w:rPr>
          <w:rFonts w:ascii="Times New Roman" w:hAnsi="Times New Roman"/>
          <w:sz w:val="24"/>
          <w:szCs w:val="24"/>
        </w:rPr>
        <w:softHyphen/>
        <w:t xml:space="preserve">но ст. 178, 180  ТК  РФ. </w:t>
      </w:r>
      <w:bookmarkStart w:id="3" w:name="sub_3"/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2.15. Работники обязаны: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добросовестно и в полном объеме исполнять свои трудовые обязанности, возложенные на него трудовым договором, должностной инструкцией, иными локальными нормативными актами;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соблюдать правила внутреннего трудового распорядка дошкольного образовательного учреждения, в том числе режим труда и отдыха;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соблюдать трудовую дисциплину;</w:t>
      </w:r>
    </w:p>
    <w:p w:rsidR="00F7369B" w:rsidRDefault="00F7369B" w:rsidP="00F7100C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создавать и сохранять благоприятную атмосферу в коллективе.</w:t>
      </w:r>
    </w:p>
    <w:p w:rsidR="00506374" w:rsidRDefault="00506374" w:rsidP="00F7369B">
      <w:pPr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pStyle w:val="1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3. Рабочее  время и время отдыха</w:t>
      </w:r>
      <w:bookmarkEnd w:id="3"/>
      <w:r>
        <w:rPr>
          <w:rFonts w:ascii="Times New Roman" w:hAnsi="Times New Roman" w:cs="Times New Roman"/>
          <w:color w:val="auto"/>
        </w:rPr>
        <w:t>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3.1. Продолжительность рабочего времени педагогических  работников   определяется в соответствии со ст. 333  ТК РФ. </w:t>
      </w:r>
    </w:p>
    <w:p w:rsidR="00F7369B" w:rsidRDefault="00F7100C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F7369B">
        <w:rPr>
          <w:rFonts w:ascii="Times New Roman" w:hAnsi="Times New Roman"/>
          <w:sz w:val="24"/>
          <w:szCs w:val="24"/>
        </w:rPr>
        <w:t xml:space="preserve"> Рабочее время работников общеобразовательного учреждения определяется Правилами внутреннего трудового распорядка, а также учебным расписанием, должностными обязанностями, трудовым договором, устанавливается работникам шестидневная 40-часовая рабочая неделя с одним выходным днем, педагогическим работникам 36-часовая рабочая неделя, учебная нагрузка определяется в трудовом договоре.</w:t>
      </w:r>
    </w:p>
    <w:p w:rsidR="00F7369B" w:rsidRDefault="00F7100C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F7369B">
        <w:rPr>
          <w:rFonts w:ascii="Times New Roman" w:hAnsi="Times New Roman"/>
          <w:sz w:val="24"/>
          <w:szCs w:val="24"/>
        </w:rPr>
        <w:t xml:space="preserve"> Время перерыва для отдыха и питания, а также график дежурств педагогических работников по общеобразовательному учреждению, графики сменности, работы в выходные и нерабочие праздничные дни устанавливаются Правилами внутреннего трудового распорядка.                               </w:t>
      </w:r>
    </w:p>
    <w:p w:rsidR="00F7369B" w:rsidRDefault="00F7100C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F7369B">
        <w:rPr>
          <w:rFonts w:ascii="Times New Roman" w:hAnsi="Times New Roman"/>
          <w:sz w:val="24"/>
          <w:szCs w:val="24"/>
        </w:rPr>
        <w:t xml:space="preserve"> Педагогические работники имеют возможность отдыха и приема пищи в рабочее время одновременно с обучающимися, в том числе в течение перерывов между занятиями (перемен). Время для отдыха и питания для других работников устанавливается Правилами внутреннего трудового распорядка и не должно быть менее 30 минут.</w:t>
      </w:r>
    </w:p>
    <w:p w:rsidR="00F7369B" w:rsidRDefault="00F7369B" w:rsidP="00F7369B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3.2. Работникам разрешается работа по совместительству в соответствии с действующим законодательством.</w:t>
      </w:r>
    </w:p>
    <w:p w:rsidR="00F7369B" w:rsidRDefault="00F7369B" w:rsidP="00F7369B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 xml:space="preserve"> 3.3. Составление расписания уроков и учебных занятий осуществляется с учетом рационального использования рабочего времени педагога, как правило, не допускающего перерывов между занятиями. </w:t>
      </w:r>
    </w:p>
    <w:p w:rsidR="00F7369B" w:rsidRDefault="00F7100C" w:rsidP="00F7369B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F7369B">
        <w:rPr>
          <w:rFonts w:ascii="Times New Roman" w:hAnsi="Times New Roman"/>
          <w:sz w:val="24"/>
          <w:szCs w:val="24"/>
        </w:rPr>
        <w:t xml:space="preserve"> Педагогическим работникам предоставляется один свободный день в неделю для методической работы и повышения квалификации при нагрузке не более 20 часов в неделю.</w:t>
      </w:r>
    </w:p>
    <w:p w:rsidR="00F7369B" w:rsidRDefault="00F7100C" w:rsidP="00F7369B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r w:rsidR="00F7369B">
        <w:rPr>
          <w:rFonts w:ascii="Times New Roman" w:hAnsi="Times New Roman"/>
          <w:sz w:val="24"/>
          <w:szCs w:val="24"/>
        </w:rPr>
        <w:t>Молодым специалистам обеспечивается учебная нагрузка не менее 1 ставки.</w:t>
      </w:r>
    </w:p>
    <w:p w:rsidR="00F7369B" w:rsidRDefault="00F7100C" w:rsidP="00F7369B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F7369B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</w:t>
      </w:r>
      <w:r w:rsidR="00F7369B">
        <w:rPr>
          <w:rFonts w:ascii="Times New Roman" w:hAnsi="Times New Roman"/>
          <w:sz w:val="24"/>
          <w:szCs w:val="24"/>
        </w:rPr>
        <w:t>Неполная учебная нагрузка и нагрузка более 1 ставки устанавливается только с согласия работника.</w:t>
      </w:r>
    </w:p>
    <w:p w:rsidR="00F7369B" w:rsidRDefault="00F7100C" w:rsidP="00F7369B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F7369B">
        <w:rPr>
          <w:rFonts w:ascii="Times New Roman" w:hAnsi="Times New Roman"/>
          <w:sz w:val="24"/>
          <w:szCs w:val="24"/>
        </w:rPr>
        <w:t xml:space="preserve"> Работник обязан замещать уроки при условии, что его общая нагрузка при этом не превысит 30 часов в неделю.</w:t>
      </w:r>
    </w:p>
    <w:p w:rsidR="00F7369B" w:rsidRDefault="00F7369B" w:rsidP="00F7369B">
      <w:pPr>
        <w:pStyle w:val="2"/>
        <w:spacing w:line="276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3.4. Часы, свободные от проведения занятий, дежурств, участия во внеурочных мероприятиях, предусмотренных планом учреждения (заседания педагогического совета, родительские собрания и т.д.) педагог вправе использовать по собственному усмотрению.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3.5. Накануне праздничных нерабочих дней, даже если им предшествуют выходные дни, продолжительность работы сокращается - на  1 час - для всех работников.</w:t>
      </w:r>
    </w:p>
    <w:p w:rsidR="00F7369B" w:rsidRDefault="00F7369B" w:rsidP="00F7369B">
      <w:pPr>
        <w:pStyle w:val="a3"/>
        <w:spacing w:before="120" w:line="276" w:lineRule="auto"/>
        <w:jc w:val="both"/>
      </w:pPr>
      <w:r>
        <w:t xml:space="preserve">Это правило применяется и в случаях переноса в установленном порядке предпраздничного дня на другой день недели с целью суммирования дней отдыха. </w:t>
      </w:r>
    </w:p>
    <w:p w:rsidR="00F7369B" w:rsidRDefault="00F7369B" w:rsidP="00F7369B">
      <w:pPr>
        <w:pStyle w:val="a3"/>
        <w:spacing w:before="120" w:line="276" w:lineRule="auto"/>
        <w:jc w:val="both"/>
      </w:pP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3.6. В исключительных случаях допускается привлечение работников с их согласия к работе в выходные и праздничные дни по письменному приказу руководителя.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3.7. Работа в выходные дни подлежит компенсации другим днем отдыха по желанию работника.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3.8. Ежегодный основной оплачиваемый отпуск предоставляется работникам продолжительностью 28 календарных дней.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3.9. Педагогическим работникам предоставляется отпуск 56 календарных дней.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3.10. Основные оплачиваемые отпуска работникам общеобразовательного учреждения предоставляются в летний период.</w:t>
      </w:r>
    </w:p>
    <w:p w:rsidR="00F7369B" w:rsidRDefault="00F7369B" w:rsidP="00F7369B">
      <w:pPr>
        <w:spacing w:before="12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3.11. Каникулярное время, не совпадающее с очередным отпуском, считается рабочим временем для всех работников общеобразовательного учреждения. 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3.12. Очередность предоставления ежегодных оплачиваемых отпусков устанавливается руководителем общеобразовательного учреждения с учетом обеспечения нормальной работы образовательного учреждения.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3.13. График отпусков составляется не позднее, чем за две недели до наступления календарного года.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3.14. Работнику в любое время предоставляется отпуск для санаторно-курортного лечения.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3.15. В каникулярное время общеобразовательное учреждение работает по особому графику, но не выше объема нагрузки в учебное время.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3.16. Вновь принятым работникам в полном объеме очередной отпуск предоставляется не менее через 6 месяцев после приема на работу.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3.17. Педагогическим работникам не реже чем через каждые 10 лет непрерывной преподавательской работы предоставляется длительный отпуск без содержания сроком до одного года.</w:t>
      </w:r>
    </w:p>
    <w:p w:rsidR="00506374" w:rsidRDefault="00506374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pStyle w:val="1"/>
        <w:jc w:val="both"/>
        <w:rPr>
          <w:rFonts w:ascii="Times New Roman" w:hAnsi="Times New Roman" w:cs="Times New Roman"/>
          <w:color w:val="auto"/>
        </w:rPr>
      </w:pPr>
      <w:bookmarkStart w:id="4" w:name="sub_4"/>
      <w:r>
        <w:rPr>
          <w:rFonts w:ascii="Times New Roman" w:hAnsi="Times New Roman" w:cs="Times New Roman"/>
          <w:color w:val="auto"/>
        </w:rPr>
        <w:t>4. Оплата труда.</w:t>
      </w:r>
    </w:p>
    <w:bookmarkEnd w:id="4"/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4.1. Система оплаты труда, доплаты и надбавки компенсационного характера, доплаты стимулирующего характера и система премирования устанавливаются </w:t>
      </w:r>
      <w:r>
        <w:rPr>
          <w:rFonts w:ascii="Times New Roman" w:hAnsi="Times New Roman"/>
          <w:bCs/>
          <w:sz w:val="24"/>
          <w:szCs w:val="24"/>
        </w:rPr>
        <w:t xml:space="preserve">Положением о порядке установления  расчета оплаты за неаудиторную занятость, выплат компенсационного характера,  повышающих коэффициентов и порядке распределения стимулирующей части фонда оплаты труда в </w:t>
      </w:r>
      <w:r>
        <w:rPr>
          <w:rFonts w:ascii="Times New Roman" w:hAnsi="Times New Roman"/>
          <w:sz w:val="24"/>
          <w:szCs w:val="24"/>
        </w:rPr>
        <w:t xml:space="preserve"> «Бережковской ООШ», в соответствии с Законом Калужской области от 07.05.2008 № 428-ОЗ «Об установлении региональной системы оплаты труда работников образовательных учреждений», иными нормативными актами Калужской области, органов местного самоуправления муниципального образования «Город  Киров и Кировский район».  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4.2. Формирование фонда оплаты труда осуществляется  в пределах объема средств, предоставляемых школе на реализацию основных общеобразовательных программ на текущий финансовый год, определённого в соответствии с нормативами финансирования по обеспечению государственных гарантий прав граждан на получение общедоступного и бесплатного общего образования, корректирующих коэффициентов, среднегодового количества обучающихся в школе.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4.3. Фонд оплаты труда, за исключением отчислений в централизованный фонд стимулирования руководителей ОУ (далее – централизованный фонд), состоит из базовой и стимулирующей части, которые составляют не менее 22%, но не более 40 % от фонда оплаты труда школы. Конкретный объём стимулирующей части устанавливается школой самостоятельно и утверждается приказом директора школы ежегодно.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4.4. Доля фонда оплаты труда, направляемого на формирование централизованного фонда  устанавливается учредителем в объёме до 5 % от ФОТ работников школы. Конкретный объём средств, направляемых в централизованный фонд, устанавливается ежегодно правовым актом учредителя.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4.5. Расходование централизованного фонда устанавливается в соответствии с Положением о материальном стимулировании руководителей муниципальных образовательных учреждений, утверждаемым правовым актом учредителя. Учредитель вправе устанавливать поощрительные выплаты руководителю школы по результатам его труда в зависимости от качественных показателей деятельности школы.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4.6. Базовая часть ФОТ обеспечивает гарантированную заработную плату административно - управленческого, педагогического, учебно-вспомогательного и младшего обслуживающего персонала.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4.7. Соотношение доли базовой части ФОТ, направляемой на формирование заработной платы педагогического персонала (не менее</w:t>
      </w:r>
      <w:r w:rsidR="00506374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705 базовой части ФОТ школы), и доли базовой части ФОТ. Направляемой на формирование заработной платы иных работников школы, устанавливается школой самостоятельно и утверждается приказом директора школы ежегодно.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4.8. При сокращении ФОТ для административно-управленческого, учебно -вспомогательного и младшего обслуживающего персонала соответственно увеличивается ФОТ для педагогического персонала, непосредственно осуществляющего образовательный процесс.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4.9. Директор школы формирует и утверждает штатное расписание в пределах базовой части ФОТ административно-управленческого, учебно - вспомогательного и младшего обслуживающего персонала.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4.10 Базовая часть ФОТ для педагогического персонала, непосредственно осуществляющего образовательный процесс, состоит из общей и специальной частей.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4.11. Общая часть ФОТ педагогического персонала, непосредственно осуществляющего образовательный процесс, обеспечивает гарантированную оплату труда педагогических работников, исходя из количества проведённых ими учебных часов и численности обучающихся в классах (часы аудиторной занятости), а также часов неаудиторной занятости.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4.12. Общая часть ФОТ состоит соответственно из 2-х частей: фонд оплаты аудиторной занятости и фонд оплаты неаудиторной занятости, в процентном  соотношении 85%  и    15% соответственно. При этом  фонд оплаты неаудиторной занятости не может превышать указанный показатель.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4.13. Специальная часть ФОТ педагогических работников, осуществляющих образовательный процесс, включает в себя: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выплаты компенсационного характера, предусмотренных  ТК  РФ;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повышающий коэффициент за квалификационную категорию педагога;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повышающий коэффициент за приоритетность и сложность предмета (в т.ч. повышающий коэффициент по иным основаниям).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4.14. Порядок распределения специальной части ФОТ педагогических работников, а также перечень и размер указанных выплат устанавливается школой самостоятельно с учетом специфики организации и др. факторов.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4.15. Заработная плата педагогического работника,  непосредственно осуществляющего образовательный процесс, состоит из оклада, компенсационных выплат и стимулирующих выплат за качественные показатели деятельности.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4.16. Оклад педагогического работника, осуществляющего образовательный процесс,  включает в себя:  оплату за учебную нагрузку (аудиторную занятость), установленную на основании расчетной стоимости ученико - часа с учетом количества обучающихся по предмету в каждом классе, количества часов по предмету по учебному плану в месяц в каждом классе, повышающих коэффициентов, выплачиваемых из специальной части ФОТ педагогических работников и оплаты за неаудиторную занятость.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4.17. Если педагогический работник ведет несколько предметов в разных классах, то его оклад рассчитывается как сумма оплат труда по каждому предмету.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4.18. Стоимость 1 человека часа  работы педагогического работника рассчитывается школой самостоятельно, в пределах объёма части ФОТ, отведенной на оплату аудиторной занятости педагогического  персонала, непосредственно осуществляющего образовательный процесс, с учетом общего количества обучающихся и общего годового количества часов по учебному плану школы.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4.19. Учебная нагрузка педагогического работника, осуществляющего образовательный процесс (количество уроков в неделю) определяется на основании учебного плана школы и фиксируется в трудовом договоре.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4.20. Неаудиторная занятость педагогического работника и размер её оплаты устанавливается  директором школы тс согласия работника по состоянию на начало учебного года, закрепляется в трудовом договоре, путем подписания сторонами дополнительного соглашения.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4.21. Виды деятельности неаудиторной занятости и размер её оплаты определяются в соответствии с </w:t>
      </w:r>
      <w:r>
        <w:rPr>
          <w:rFonts w:ascii="Times New Roman" w:hAnsi="Times New Roman"/>
          <w:bCs/>
          <w:sz w:val="24"/>
          <w:szCs w:val="24"/>
        </w:rPr>
        <w:t xml:space="preserve">Положением о порядке установления  расчета оплаты за неаудиторную занятость, выплат компенсационного характера,  повышающих коэффициентов и порядке распределения стимулирующей части фонда оплаты труда в </w:t>
      </w:r>
      <w:r>
        <w:rPr>
          <w:rFonts w:ascii="Times New Roman" w:hAnsi="Times New Roman"/>
          <w:sz w:val="24"/>
          <w:szCs w:val="24"/>
        </w:rPr>
        <w:t xml:space="preserve"> «Бережковской ООШ».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4.22. Оклад директора устанавливается учредителем в трудовом договоре исходя из среднего оклада педагогических  работников школы и группы оплаты труда учреждения.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4.23. Оклад заместителя директора устанавливается в размере от 70% до 90%  оклада директора.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4.24.Стимулирующие выплаты директору устанавливаются  из централизованного фонда стимулирования руководителей ОУ правовым актом учредителя.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4.25. Ставки (оклады) учебно - вспомогательного и младшего обслуживающего персонала устанавливаются на основе тарифной сетки по оплате труда работников муниципальных учреждений и определяется трудовыми договорами между руководителем школы и работниками.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4.26. Выплаты компенсационного характера, предусмотренные ТК РФ (за работу при совмещении профессий или исполнение обязанностей временно отсутствующего работника, работу за пределами нормальной продолжительности рабочего времени, в выходные и праздничные дни, устанавливаются в соответствии с </w:t>
      </w:r>
      <w:r>
        <w:rPr>
          <w:rFonts w:ascii="Times New Roman" w:hAnsi="Times New Roman"/>
          <w:bCs/>
          <w:sz w:val="24"/>
          <w:szCs w:val="24"/>
        </w:rPr>
        <w:t xml:space="preserve">Положением о порядке установления  расчета оплаты за неаудиторную занятость, выплат компенсационного характера,  повышающих коэффициентов и порядке распределения стимулирующей части фонда оплаты труда в </w:t>
      </w:r>
      <w:r>
        <w:rPr>
          <w:rFonts w:ascii="Times New Roman" w:hAnsi="Times New Roman"/>
          <w:sz w:val="24"/>
          <w:szCs w:val="24"/>
        </w:rPr>
        <w:t xml:space="preserve"> «Бережковской ООШ».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4.27. Стимулирующая часть ФОТ образовательного учреждения обеспечивает осуществление следующих  выплат всем категориям работников образовательного учреждения:</w:t>
      </w: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доплата за сложность и напряженность выполняемой работы;</w:t>
      </w: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доплата за наличие ученой степени;</w:t>
      </w: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доплата отдельным категориям работников;</w:t>
      </w: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поощрительные выплаты;</w:t>
      </w: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премии по результатам труда.</w:t>
      </w:r>
    </w:p>
    <w:p w:rsidR="00506374" w:rsidRDefault="00506374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4.28. Порядок распределения стимулирующей части ФОТ, конкретный размер указанных выплат устанавливается в соответствии с </w:t>
      </w:r>
      <w:r>
        <w:rPr>
          <w:rFonts w:ascii="Times New Roman" w:hAnsi="Times New Roman"/>
          <w:bCs/>
          <w:sz w:val="24"/>
          <w:szCs w:val="24"/>
        </w:rPr>
        <w:t xml:space="preserve">Положением о порядке установления  расчета оплаты за неаудиторную занятость, выплат компенсационного характера,  повышающих коэффициентов и порядке распределения стимулирующей части фонда оплаты труда в </w:t>
      </w:r>
      <w:r>
        <w:rPr>
          <w:rFonts w:ascii="Times New Roman" w:hAnsi="Times New Roman"/>
          <w:sz w:val="24"/>
          <w:szCs w:val="24"/>
        </w:rPr>
        <w:t xml:space="preserve"> «Бережковской ООШ».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4.29. Доплаты за сложность и напряженность выполняемой работы и премии по результатам труда распределяются директором школы с учетом мнения Управляющего Совета школы, в соответствии с качественными показателями  деятельности школы и работника, в пределах стимулирующей части ФОТ и максимальными размерами для конкретного работника не ограничиваются.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4.30. Экономия ФОТ текущего года по вакантным должностям, при проведении мероприятий по оптимизации штатной численности  ит.д. может направляться на выплату премий и оказание материальной помощи.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4.31.  При наличии письменных заявлений работников, являющихся членами профсоюза, администрация обязуется ежемесячно бесплатно перечислять на счет профсоюза членские взносы из зарплаты работников.</w:t>
      </w:r>
    </w:p>
    <w:p w:rsidR="00F7369B" w:rsidRDefault="00F7369B" w:rsidP="00F7369B">
      <w:pPr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4.32. Обязанности профсоюзного комитета:</w:t>
      </w:r>
    </w:p>
    <w:p w:rsidR="00F7369B" w:rsidRDefault="00F7369B" w:rsidP="00F7369B">
      <w:pPr>
        <w:spacing w:before="100" w:beforeAutospacing="1" w:after="100" w:afterAutospacing="1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Осуществлять контроль над: </w:t>
      </w:r>
    </w:p>
    <w:p w:rsidR="00F7369B" w:rsidRDefault="00F7369B" w:rsidP="00506374">
      <w:pPr>
        <w:spacing w:before="100" w:beforeAutospacing="1" w:after="0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правильностью расходования базовой части фонда, стимулирующей части фонда, фонда экономии заработной платы, внебюджетного фонда и иных фондов </w:t>
      </w:r>
      <w:bookmarkStart w:id="5" w:name="YANDEX_139"/>
      <w:bookmarkEnd w:id="5"/>
      <w:r>
        <w:rPr>
          <w:rStyle w:val="highlight"/>
          <w:rFonts w:ascii="Times New Roman" w:hAnsi="Times New Roman"/>
          <w:sz w:val="24"/>
          <w:szCs w:val="24"/>
        </w:rPr>
        <w:t> учреждения</w:t>
      </w:r>
      <w:r>
        <w:rPr>
          <w:rFonts w:ascii="Times New Roman" w:hAnsi="Times New Roman"/>
          <w:sz w:val="24"/>
          <w:szCs w:val="24"/>
        </w:rPr>
        <w:t>.</w:t>
      </w:r>
    </w:p>
    <w:p w:rsidR="00F7369B" w:rsidRDefault="00F7369B" w:rsidP="00506374">
      <w:pPr>
        <w:spacing w:before="100" w:beforeAutospacing="1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правильностью установления должностных окладов и тарифных ставок работников;</w:t>
      </w: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своевременным изменением тарификации педагогических работников. </w:t>
      </w:r>
    </w:p>
    <w:p w:rsidR="00F7369B" w:rsidRDefault="00F7369B" w:rsidP="00F7369B">
      <w:pPr>
        <w:spacing w:before="100" w:beforeAutospacing="1" w:after="100" w:afterAutospacing="1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4.33. Совместные действия администрации и профсоюзного комитета:</w:t>
      </w:r>
    </w:p>
    <w:p w:rsidR="00F7369B" w:rsidRDefault="00F7369B" w:rsidP="00506374">
      <w:pPr>
        <w:spacing w:before="100" w:beforeAutospacing="1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содействовать и контролировать  выполнение закона РФ «Об образовании в РФ»</w:t>
      </w:r>
    </w:p>
    <w:p w:rsidR="00F7369B" w:rsidRDefault="00F7369B" w:rsidP="00506374">
      <w:pPr>
        <w:spacing w:before="100" w:beforeAutospacing="1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утверждать штатное расписание и должностные оклады;</w:t>
      </w:r>
    </w:p>
    <w:p w:rsidR="00506374" w:rsidRDefault="00F7369B" w:rsidP="00506374">
      <w:pPr>
        <w:spacing w:before="100" w:beforeAutospacing="1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утверждать дифференцированные доплаты и надбавки к должностным окладам и ставкам за профессиональное мастерство и высокие достижения в труде;</w:t>
      </w:r>
    </w:p>
    <w:p w:rsidR="00F7369B" w:rsidRDefault="00F7369B" w:rsidP="00506374">
      <w:pPr>
        <w:spacing w:before="100" w:beforeAutospacing="1"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при ухудшении качества работы надбавка может быть уменьшена или отменена;</w:t>
      </w:r>
    </w:p>
    <w:p w:rsidR="00506374" w:rsidRDefault="00506374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устанавливать работникам с вредными условиями труда дифференцированные доплаты в размере от 12 до 24 % тарифной ставки (оклада).</w:t>
      </w:r>
    </w:p>
    <w:p w:rsidR="00506374" w:rsidRDefault="00506374" w:rsidP="00506374">
      <w:pPr>
        <w:spacing w:after="0" w:line="240" w:lineRule="auto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4.34. Выплата заработной платы работникам производится не реже двух раз в месяц (6 и 21  числа каждого месяца)</w:t>
      </w:r>
      <w:r>
        <w:rPr>
          <w:rFonts w:ascii="Times New Roman" w:hAnsi="Times New Roman"/>
          <w:color w:val="FF0000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 xml:space="preserve"> по письменному заявлению путём  перечисления на его расчетный счет в банке.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4.35. Педагогическим работникам выплачивать денежную компенсацию на приобретение методической литературы ежемесячно.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4.36. Производить оплату рабочих дней нахождения работника на курсах повышения квалификации по направлению образовательного учреждения.</w:t>
      </w:r>
    </w:p>
    <w:p w:rsidR="00F7369B" w:rsidRDefault="00F7369B" w:rsidP="00F7369B">
      <w:pPr>
        <w:pStyle w:val="BodyText23"/>
        <w:tabs>
          <w:tab w:val="clear" w:pos="0"/>
          <w:tab w:val="left" w:pos="708"/>
        </w:tabs>
        <w:spacing w:line="276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4.37.  Стороны признают, что заработная плата за работниками сохраняется в полном объеме в пределах утвержденного фонда оплаты труда:</w:t>
      </w:r>
    </w:p>
    <w:p w:rsidR="00F7369B" w:rsidRDefault="00F7369B" w:rsidP="00506374">
      <w:pPr>
        <w:pStyle w:val="BodyText23"/>
        <w:tabs>
          <w:tab w:val="clear" w:pos="0"/>
          <w:tab w:val="left" w:pos="708"/>
        </w:tabs>
        <w:spacing w:line="276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- на период приостановки работы в случае задержки выплаты заработной платы;</w:t>
      </w:r>
    </w:p>
    <w:p w:rsidR="00F7369B" w:rsidRDefault="00F7369B" w:rsidP="00506374">
      <w:pPr>
        <w:pStyle w:val="BodyText23"/>
        <w:tabs>
          <w:tab w:val="clear" w:pos="0"/>
          <w:tab w:val="left" w:pos="708"/>
        </w:tabs>
        <w:spacing w:line="276" w:lineRule="auto"/>
        <w:ind w:firstLine="0"/>
        <w:rPr>
          <w:sz w:val="24"/>
          <w:szCs w:val="24"/>
        </w:rPr>
      </w:pPr>
      <w:r>
        <w:rPr>
          <w:sz w:val="24"/>
          <w:szCs w:val="24"/>
        </w:rPr>
        <w:t>-  за время простоя по причинам, не зависящим от работника и работодателя;</w:t>
      </w:r>
    </w:p>
    <w:p w:rsidR="00F7369B" w:rsidRDefault="00F7369B" w:rsidP="00F7369B">
      <w:pPr>
        <w:pStyle w:val="BodyText23"/>
        <w:tabs>
          <w:tab w:val="clear" w:pos="0"/>
          <w:tab w:val="left" w:pos="708"/>
        </w:tabs>
        <w:spacing w:line="276" w:lineRule="auto"/>
        <w:ind w:firstLine="709"/>
        <w:rPr>
          <w:sz w:val="24"/>
          <w:szCs w:val="24"/>
        </w:rPr>
      </w:pP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5. Профессиональная подготовка, переподготовка и повышение  </w:t>
      </w:r>
    </w:p>
    <w:p w:rsidR="00F7369B" w:rsidRDefault="00F7369B" w:rsidP="00506374">
      <w:pPr>
        <w:spacing w:after="0"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 xml:space="preserve"> квалификации работников.</w:t>
      </w:r>
    </w:p>
    <w:p w:rsidR="00506374" w:rsidRDefault="00506374" w:rsidP="00506374">
      <w:pPr>
        <w:spacing w:after="0" w:line="240" w:lineRule="auto"/>
        <w:jc w:val="both"/>
        <w:rPr>
          <w:rFonts w:ascii="Times New Roman" w:hAnsi="Times New Roman"/>
          <w:b/>
          <w:color w:val="002060"/>
          <w:sz w:val="24"/>
          <w:szCs w:val="24"/>
        </w:rPr>
      </w:pP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5.1.</w:t>
      </w:r>
      <w:r>
        <w:rPr>
          <w:rFonts w:ascii="Times New Roman" w:hAnsi="Times New Roman"/>
          <w:sz w:val="24"/>
          <w:szCs w:val="24"/>
        </w:rPr>
        <w:tab/>
        <w:t>Работодатель   определяет   необходимость   профессиональной   подготовки   и переподготовки кадров для нужд учреждения.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5.2. Работодатель по согласованию с профкомом определяет формы профессиональной подготовки, переподготовки и повышения квалификации работников, перечень необходимых профессий и специальностей на каждый календарный год с учетом перспектив развития учреждения.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5.3. Работодатель обязуется:</w:t>
      </w:r>
    </w:p>
    <w:p w:rsidR="00F7369B" w:rsidRDefault="00F7100C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F7369B">
        <w:rPr>
          <w:rFonts w:ascii="Times New Roman" w:hAnsi="Times New Roman"/>
          <w:sz w:val="24"/>
          <w:szCs w:val="24"/>
        </w:rPr>
        <w:t xml:space="preserve"> Организовывать профессиональную подготовку, переподготовку и повышение квалификации работников (в разрезе специальности) по мере возможности.</w:t>
      </w:r>
    </w:p>
    <w:p w:rsidR="00F7369B" w:rsidRDefault="00F7100C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</w:t>
      </w:r>
      <w:r w:rsidR="00F7369B">
        <w:rPr>
          <w:rFonts w:ascii="Times New Roman" w:hAnsi="Times New Roman"/>
          <w:sz w:val="24"/>
          <w:szCs w:val="24"/>
        </w:rPr>
        <w:t xml:space="preserve"> В случае высвобождения работников и одновременного создания рабочих мест осуществлять опережающее обучение высвобождаемых работников для трудоустройства на новых рабочих местах.</w:t>
      </w:r>
    </w:p>
    <w:p w:rsidR="00F7369B" w:rsidRDefault="00F7100C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r w:rsidR="00F7369B">
        <w:rPr>
          <w:rFonts w:ascii="Times New Roman" w:hAnsi="Times New Roman"/>
          <w:sz w:val="24"/>
          <w:szCs w:val="24"/>
        </w:rPr>
        <w:t>В случае направления работника для повышения квалификации сохранять за ним место работы (должность), среднюю заработную плату по основному месту работы.</w:t>
      </w:r>
    </w:p>
    <w:p w:rsidR="00F7369B" w:rsidRDefault="00F7100C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</w:t>
      </w:r>
      <w:r w:rsidR="00F7369B">
        <w:rPr>
          <w:rFonts w:ascii="Times New Roman" w:hAnsi="Times New Roman"/>
          <w:sz w:val="24"/>
          <w:szCs w:val="24"/>
        </w:rPr>
        <w:t>Предоставлять гарантии и компенсации работникам, совмещающим работу с</w:t>
      </w:r>
      <w:r w:rsidR="00F7369B">
        <w:rPr>
          <w:rFonts w:ascii="Times New Roman" w:hAnsi="Times New Roman"/>
          <w:sz w:val="24"/>
          <w:szCs w:val="24"/>
        </w:rPr>
        <w:br/>
        <w:t>успешным обучением в учреждениях высшего, среднего и начального профессионального образования при получении ими образования соответствующего уровня впервые в порядке, предусмотренном ст. 173-176 ТК РФ.</w:t>
      </w:r>
    </w:p>
    <w:p w:rsidR="00506374" w:rsidRDefault="00F7100C" w:rsidP="0050637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 </w:t>
      </w:r>
      <w:r w:rsidR="00F7369B">
        <w:rPr>
          <w:rFonts w:ascii="Times New Roman" w:hAnsi="Times New Roman"/>
          <w:sz w:val="24"/>
          <w:szCs w:val="24"/>
        </w:rPr>
        <w:t>Предоставлять гарантии и компенсации, предусмотренные ст. 173 - 177 ТК РФ, также работникам, получающим второе профессиональное образование соответствующего уровня в рамках прохождения профессиональной подготовки, переподготовки, повышения квалификации, обучения вторым профессиям (например, если обучение осуществляется по профилю деятельности учреждения, по направлению учреждения или о</w:t>
      </w:r>
      <w:bookmarkStart w:id="6" w:name="sub_5"/>
      <w:r w:rsidR="00F7369B">
        <w:rPr>
          <w:rFonts w:ascii="Times New Roman" w:hAnsi="Times New Roman"/>
          <w:sz w:val="24"/>
          <w:szCs w:val="24"/>
        </w:rPr>
        <w:t>рганов управления образованием)</w:t>
      </w:r>
    </w:p>
    <w:p w:rsidR="00F7369B" w:rsidRPr="00506374" w:rsidRDefault="00F7369B" w:rsidP="00506374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/>
          <w:sz w:val="24"/>
          <w:szCs w:val="24"/>
        </w:rPr>
        <w:t>6. Прием на работу, увольнение с работы, гарантии занятости.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6.1.  Обязанности администрации: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При приеме на работу ознакомить работника с приказом о приеме, где указывается наименование должности в соответствии с ЕТС; штатным расписанием, условиями оплаты труда под роспись.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6.2. При приеме на работу провести инструктаж по охране труда и ТБ, производственной санитарии и гигиене, противопожарной безопасности и организации охраны здоровья и жизни детей.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6.3. На всех работников, проработавших более 5 дней заводить трудовые книжки, согласно инструкции  о порядке ведения трудовых книжек.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6.4. </w:t>
      </w:r>
      <w:r w:rsidR="00F7100C">
        <w:rPr>
          <w:rFonts w:ascii="Times New Roman" w:hAnsi="Times New Roman"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В случае расторжения трудового договора в день увольнения (последний день работы)  выдать работнику должным образом оформленную трудовую книжку и произвести окончательный расчет.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6.5. Представлять не менее чем за три месяца в профсоюзный комитет и органы службы </w:t>
      </w:r>
      <w:r>
        <w:rPr>
          <w:rFonts w:ascii="Times New Roman" w:hAnsi="Times New Roman"/>
          <w:sz w:val="24"/>
          <w:szCs w:val="24"/>
        </w:rPr>
        <w:lastRenderedPageBreak/>
        <w:t>занятости информацию о возможных массовых увольнениях трудящихся   ( 10% и более), числе и категориях работников, которых они могут коснуться и мерах по их социальной защите.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6.6. Увольнение работников, достигших пенсионного возраста производить лишь по их письменному заявлению.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6.7. Обязанности профсоюзного комитета: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Осуществлять контроль над соблюдением администрацией установленного порядка приема, перевода на другую работу и увольнения с работы.</w:t>
      </w:r>
    </w:p>
    <w:p w:rsidR="00F7369B" w:rsidRDefault="00F7369B" w:rsidP="00F7369B">
      <w:pPr>
        <w:widowControl w:val="0"/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6.8. Осуществлять контроль правильности ведения и хранения трудовых книжек работников, за своевременностью внесения в них записей, в том числе при присвоении квалификационных категорий по результатам аттестации работников.</w:t>
      </w:r>
    </w:p>
    <w:p w:rsidR="00F7369B" w:rsidRDefault="00F7369B" w:rsidP="00F7369B">
      <w:pPr>
        <w:pStyle w:val="1"/>
        <w:jc w:val="both"/>
        <w:rPr>
          <w:rFonts w:ascii="Times New Roman" w:hAnsi="Times New Roman" w:cs="Times New Roman"/>
          <w:color w:val="auto"/>
        </w:rPr>
      </w:pPr>
    </w:p>
    <w:p w:rsidR="00F7369B" w:rsidRDefault="00F7369B" w:rsidP="00F7369B">
      <w:pPr>
        <w:pStyle w:val="1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7.  Социальные гарантии и льготы.</w:t>
      </w:r>
    </w:p>
    <w:p w:rsidR="00F7369B" w:rsidRDefault="00F7369B" w:rsidP="00F7369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7.1. График отпусков согласовывать с профсоюзным комитетом не позднее 17 декабря  каждого года. </w:t>
      </w:r>
    </w:p>
    <w:p w:rsidR="00F7369B" w:rsidRDefault="00F7369B" w:rsidP="00F7369B">
      <w:pPr>
        <w:pStyle w:val="3"/>
        <w:spacing w:line="276" w:lineRule="auto"/>
        <w:ind w:right="-285" w:firstLine="0"/>
        <w:rPr>
          <w:sz w:val="24"/>
          <w:szCs w:val="24"/>
        </w:rPr>
      </w:pPr>
      <w:r>
        <w:rPr>
          <w:sz w:val="24"/>
          <w:szCs w:val="24"/>
        </w:rPr>
        <w:t xml:space="preserve">7.2. Предоставлять дополнительный  неоплачиваемый отпуск: </w:t>
      </w:r>
    </w:p>
    <w:p w:rsidR="00F7369B" w:rsidRDefault="00F7369B" w:rsidP="00506374">
      <w:pPr>
        <w:pStyle w:val="3"/>
        <w:spacing w:line="276" w:lineRule="auto"/>
        <w:ind w:right="-285" w:firstLine="0"/>
        <w:rPr>
          <w:sz w:val="24"/>
          <w:szCs w:val="24"/>
        </w:rPr>
      </w:pPr>
      <w:r>
        <w:rPr>
          <w:sz w:val="24"/>
          <w:szCs w:val="24"/>
        </w:rPr>
        <w:t>- три рабочих дня - работникам, не имеющим больничных в течение всего учебного года;</w:t>
      </w:r>
    </w:p>
    <w:p w:rsidR="00F7369B" w:rsidRDefault="00F7369B" w:rsidP="0050637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для проводов детей в армию –  2  дня;</w:t>
      </w:r>
    </w:p>
    <w:p w:rsidR="00F7369B" w:rsidRDefault="00F7369B" w:rsidP="00506374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в случае вступления в брак работника (детей работника) - до 3 дней;</w:t>
      </w:r>
    </w:p>
    <w:p w:rsidR="00F7369B" w:rsidRDefault="00F7369B" w:rsidP="00506374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смерти близких родственников - до 3 дней;</w:t>
      </w:r>
    </w:p>
    <w:p w:rsidR="00F7369B" w:rsidRDefault="00F7369B" w:rsidP="00506374">
      <w:pPr>
        <w:spacing w:after="0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рождения ребёнка (для мужа) – 3 дня.</w:t>
      </w:r>
    </w:p>
    <w:p w:rsidR="00506374" w:rsidRDefault="00506374" w:rsidP="00506374">
      <w:pPr>
        <w:spacing w:after="0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7.3.  Выплачивать работникам школы, при наличии собственных средств, денежное вознаграждение  при выходе на пенсию, при 50, 55, 60 – летнем юбилее; в случае смерти работника школы или ближайших родственников (муж, жена, дети, мать, отец).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>7.4. Педагогические работники образовательных учреждений в порядке, установленном законодательством РФ, пользуются правом на получение пенсии за выслугу лет до достижения ими пенсионного возраста.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7.5. Предоставляет административные отпуска без сохранения заработной платы по заявлению работника в случаях, установленных законодательством, а также по другим веским семейным обстоятельствам.        </w:t>
      </w:r>
    </w:p>
    <w:p w:rsidR="00F7369B" w:rsidRDefault="00F7369B" w:rsidP="00F7369B">
      <w:pPr>
        <w:spacing w:line="240" w:lineRule="auto"/>
        <w:ind w:right="-2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7.6. Оказывать содействие и помощь работникам в случаях проведения платных операций, приобретения дорогостоящих лекарственных препаратов.</w:t>
      </w:r>
    </w:p>
    <w:p w:rsidR="00F7100C" w:rsidRDefault="00F7100C" w:rsidP="00F7369B">
      <w:pPr>
        <w:spacing w:line="240" w:lineRule="auto"/>
        <w:ind w:right="-285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pStyle w:val="1"/>
        <w:jc w:val="both"/>
        <w:rPr>
          <w:rFonts w:ascii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color w:val="auto"/>
        </w:rPr>
        <w:t>8. Охрана труда и здоровья.</w:t>
      </w:r>
    </w:p>
    <w:bookmarkEnd w:id="6"/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 Руководитель общеобразовательного учреждения: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8.1. Проводит инструктаж по охране труда для поступающих на работу,  с работающими, а также с учащимися, при выполнении ими трудовых операций, организовывает обучение безопасным методам выполнения работ и оказания первой помощи пострадавшим.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8.2. Перед началом учебного года осуществляет проверку состояния охраны труда и подготовки учреждения к занятиям с составлением соответствующего акта готовности.</w:t>
      </w:r>
    </w:p>
    <w:p w:rsidR="00F7369B" w:rsidRDefault="00F7369B" w:rsidP="00F7369B">
      <w:pPr>
        <w:spacing w:line="240" w:lineRule="auto"/>
        <w:ind w:right="-2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8.3. На каждом рабочем месте обеспечивает условия труда, соответствующие требованиям нормативных документов по охране труда.</w:t>
      </w:r>
    </w:p>
    <w:p w:rsidR="00F7369B" w:rsidRDefault="00F7369B" w:rsidP="00F7369B">
      <w:pPr>
        <w:spacing w:line="240" w:lineRule="auto"/>
        <w:ind w:right="-2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8.4. Обеспечивает работников специальной одеждой и другими средствами индивидуальной защиты, а также моющими и обезвреживающими средствами в соответствии с отраслевыми нормами и утвержденными перечнями профессий и должностей.                                                                                        </w:t>
      </w:r>
    </w:p>
    <w:p w:rsidR="00F7369B" w:rsidRDefault="00F7369B" w:rsidP="00F7369B">
      <w:pPr>
        <w:spacing w:line="240" w:lineRule="auto"/>
        <w:ind w:right="-2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8.5. В установленном порядке проводит расследование несчастных случаев происшедших с работниками и обучающимися.</w:t>
      </w:r>
    </w:p>
    <w:p w:rsidR="00F7369B" w:rsidRDefault="00F7369B" w:rsidP="00F7369B">
      <w:pPr>
        <w:spacing w:line="240" w:lineRule="auto"/>
        <w:ind w:right="-2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8.6. Выполняет в установленные сроки мероприятия по улучшению условий и охраны труда.</w:t>
      </w:r>
    </w:p>
    <w:p w:rsidR="00F7369B" w:rsidRDefault="00F7369B" w:rsidP="00F7369B">
      <w:pPr>
        <w:spacing w:line="240" w:lineRule="auto"/>
        <w:ind w:right="-2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8.7. Обеспечивает установленный санитарными нормами температурный, воздушный и водный режимы  в помещениях.</w:t>
      </w:r>
    </w:p>
    <w:p w:rsidR="00F7369B" w:rsidRDefault="00F7369B" w:rsidP="00F7369B">
      <w:pPr>
        <w:spacing w:line="240" w:lineRule="auto"/>
        <w:ind w:right="-285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8.8. Обеспечивает   прохождение работниками обязательных,  регулярных  медицинских   осмотров(диспансеризации).</w:t>
      </w:r>
    </w:p>
    <w:p w:rsidR="00F7369B" w:rsidRDefault="00F7369B" w:rsidP="00F7369B">
      <w:pPr>
        <w:pStyle w:val="a4"/>
        <w:ind w:right="-285" w:firstLine="0"/>
        <w:jc w:val="both"/>
        <w:rPr>
          <w:sz w:val="24"/>
          <w:szCs w:val="24"/>
        </w:rPr>
      </w:pPr>
      <w:r>
        <w:rPr>
          <w:sz w:val="24"/>
          <w:szCs w:val="24"/>
        </w:rPr>
        <w:t>8.9. Отвечает за организацию горячего питания на базе имеющейся столовой.</w:t>
      </w:r>
    </w:p>
    <w:p w:rsidR="00F7369B" w:rsidRDefault="00F7369B" w:rsidP="00F7369B">
      <w:pPr>
        <w:pStyle w:val="a4"/>
        <w:ind w:right="-285" w:firstLine="0"/>
        <w:jc w:val="both"/>
        <w:rPr>
          <w:sz w:val="24"/>
          <w:szCs w:val="24"/>
        </w:rPr>
      </w:pP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Профсоюзный комитет: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8.10. Оказывает содействие администрации в создании надлежащих условий труда и отдыха работающих, питания  в течении трудового дня;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8.11. Организовывает оздоровительно- спортивную работу в коллективе;</w:t>
      </w:r>
    </w:p>
    <w:p w:rsidR="00F7369B" w:rsidRDefault="00F7369B" w:rsidP="00F7369B">
      <w:pPr>
        <w:pStyle w:val="a4"/>
        <w:spacing w:line="360" w:lineRule="auto"/>
        <w:ind w:right="-285" w:firstLine="0"/>
        <w:jc w:val="both"/>
        <w:rPr>
          <w:sz w:val="24"/>
          <w:szCs w:val="24"/>
        </w:rPr>
      </w:pPr>
      <w:r>
        <w:rPr>
          <w:sz w:val="24"/>
          <w:szCs w:val="24"/>
        </w:rPr>
        <w:t>8.12. Осуществляет контроль за соблюдением законодательства по охране труда со стороны администрации учреждения;</w:t>
      </w:r>
    </w:p>
    <w:p w:rsidR="00F7369B" w:rsidRDefault="00F7369B" w:rsidP="00F7369B">
      <w:pPr>
        <w:pStyle w:val="a4"/>
        <w:spacing w:line="360" w:lineRule="auto"/>
        <w:ind w:right="-285" w:firstLine="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8.13. Контролирует своевременную, в соответствии с установленными нормами, выдачу работникам спецодежды, средств индивидуальной защиты, моющих средств;    </w:t>
      </w:r>
    </w:p>
    <w:p w:rsidR="00F7369B" w:rsidRDefault="00F7369B" w:rsidP="00F7369B">
      <w:pPr>
        <w:pStyle w:val="a4"/>
        <w:spacing w:line="360" w:lineRule="auto"/>
        <w:ind w:right="-285" w:firstLine="0"/>
        <w:jc w:val="both"/>
        <w:rPr>
          <w:sz w:val="24"/>
          <w:szCs w:val="24"/>
        </w:rPr>
      </w:pPr>
      <w:r>
        <w:rPr>
          <w:sz w:val="24"/>
          <w:szCs w:val="24"/>
        </w:rPr>
        <w:t>8.14.  Принимает участие в создании и работе  комиссии по охране труда;.</w:t>
      </w:r>
    </w:p>
    <w:p w:rsidR="00F7369B" w:rsidRDefault="00F7369B" w:rsidP="00F7369B">
      <w:pPr>
        <w:pStyle w:val="a4"/>
        <w:spacing w:line="360" w:lineRule="auto"/>
        <w:ind w:right="-285" w:firstLine="0"/>
        <w:jc w:val="both"/>
        <w:rPr>
          <w:sz w:val="24"/>
          <w:szCs w:val="24"/>
        </w:rPr>
      </w:pPr>
      <w:r>
        <w:rPr>
          <w:sz w:val="24"/>
          <w:szCs w:val="24"/>
        </w:rPr>
        <w:t>8.15. Принимает участие в расследовании несчастных случаев на производстве с работниками учреждения;</w:t>
      </w:r>
    </w:p>
    <w:p w:rsidR="00F7369B" w:rsidRDefault="00F7369B" w:rsidP="00F7369B">
      <w:pPr>
        <w:pStyle w:val="a4"/>
        <w:spacing w:line="360" w:lineRule="auto"/>
        <w:ind w:right="-285" w:firstLine="0"/>
        <w:jc w:val="both"/>
        <w:rPr>
          <w:sz w:val="24"/>
          <w:szCs w:val="24"/>
        </w:rPr>
      </w:pPr>
      <w:r>
        <w:rPr>
          <w:sz w:val="24"/>
          <w:szCs w:val="24"/>
        </w:rPr>
        <w:t>8.16. Принимает участие в рассмотрении трудовых споров, связанных с нарушением законодательства об охране труда, обязательств, предусмотренных коллективным договором.</w:t>
      </w:r>
    </w:p>
    <w:p w:rsidR="00F7369B" w:rsidRDefault="00F7369B" w:rsidP="00F7369B">
      <w:pPr>
        <w:pStyle w:val="a4"/>
        <w:spacing w:line="360" w:lineRule="auto"/>
        <w:ind w:right="-285" w:firstLine="0"/>
        <w:jc w:val="both"/>
        <w:rPr>
          <w:sz w:val="24"/>
          <w:szCs w:val="24"/>
        </w:rPr>
      </w:pPr>
    </w:p>
    <w:p w:rsidR="001D1604" w:rsidRDefault="001D1604" w:rsidP="00F7369B">
      <w:pPr>
        <w:jc w:val="both"/>
        <w:rPr>
          <w:rFonts w:ascii="Times New Roman" w:hAnsi="Times New Roman"/>
          <w:b/>
          <w:spacing w:val="-13"/>
          <w:sz w:val="24"/>
          <w:szCs w:val="24"/>
        </w:rPr>
      </w:pPr>
    </w:p>
    <w:p w:rsidR="00F7369B" w:rsidRDefault="00F7369B" w:rsidP="00F7369B">
      <w:pPr>
        <w:jc w:val="both"/>
        <w:rPr>
          <w:rFonts w:ascii="Times New Roman" w:hAnsi="Times New Roman"/>
          <w:b/>
          <w:sz w:val="24"/>
          <w:szCs w:val="24"/>
        </w:rPr>
      </w:pPr>
      <w:r>
        <w:rPr>
          <w:rFonts w:ascii="Times New Roman" w:hAnsi="Times New Roman"/>
          <w:b/>
          <w:spacing w:val="-13"/>
          <w:sz w:val="24"/>
          <w:szCs w:val="24"/>
        </w:rPr>
        <w:t>9.  Механизм социального партнерства</w:t>
      </w:r>
    </w:p>
    <w:p w:rsidR="00F7369B" w:rsidRDefault="00F7369B" w:rsidP="00F7369B">
      <w:pPr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Администрация:</w:t>
      </w:r>
    </w:p>
    <w:p w:rsidR="00F7369B" w:rsidRDefault="00F7369B" w:rsidP="00F7369B">
      <w:pPr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9.1. Признает профком полномочным представителем работников учреждения в коллективных переговорах по оплате труда, социальным гарантиям и иным проблемам, стоящим  перед  работающими;</w:t>
      </w:r>
    </w:p>
    <w:p w:rsidR="00F7369B" w:rsidRDefault="00F7369B" w:rsidP="00F7369B">
      <w:pPr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lastRenderedPageBreak/>
        <w:t>9.2. Не допускает вмешательство в деятельность профкома, если она не противоречит действующему законодательству;</w:t>
      </w:r>
    </w:p>
    <w:p w:rsidR="00F7369B" w:rsidRDefault="00F7369B" w:rsidP="00F7369B">
      <w:pPr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>9.3. Своевременно рассматривает обращения, заявления, требования и предложения профкома, в случае отклонения, дает мотивированные объяснения</w:t>
      </w:r>
    </w:p>
    <w:p w:rsidR="00F7369B" w:rsidRDefault="00F7369B" w:rsidP="00F7369B">
      <w:pPr>
        <w:jc w:val="both"/>
        <w:rPr>
          <w:rFonts w:ascii="Times New Roman" w:hAnsi="Times New Roman"/>
          <w:spacing w:val="-6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9.4.</w:t>
      </w:r>
      <w:r>
        <w:rPr>
          <w:rFonts w:ascii="Times New Roman" w:hAnsi="Times New Roman"/>
          <w:b/>
          <w:bCs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 xml:space="preserve">Работодатель с учетом мнения профкома </w:t>
      </w:r>
      <w:r>
        <w:rPr>
          <w:rFonts w:ascii="Times New Roman" w:hAnsi="Times New Roman"/>
          <w:spacing w:val="-6"/>
          <w:sz w:val="24"/>
          <w:szCs w:val="24"/>
        </w:rPr>
        <w:t>рассматривает следующие вопросы: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pacing w:val="-5"/>
          <w:w w:val="103"/>
          <w:sz w:val="24"/>
          <w:szCs w:val="24"/>
        </w:rPr>
      </w:pPr>
      <w:r>
        <w:rPr>
          <w:rFonts w:ascii="Times New Roman" w:hAnsi="Times New Roman"/>
          <w:spacing w:val="-4"/>
          <w:w w:val="103"/>
          <w:sz w:val="24"/>
          <w:szCs w:val="24"/>
        </w:rPr>
        <w:t xml:space="preserve">- расторжение   трудового   договора   с   работниками,    являющимися    </w:t>
      </w:r>
      <w:r>
        <w:rPr>
          <w:rFonts w:ascii="Times New Roman" w:hAnsi="Times New Roman"/>
          <w:spacing w:val="-5"/>
          <w:w w:val="103"/>
          <w:sz w:val="24"/>
          <w:szCs w:val="24"/>
        </w:rPr>
        <w:t>членами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5"/>
          <w:w w:val="103"/>
          <w:sz w:val="24"/>
          <w:szCs w:val="24"/>
        </w:rPr>
        <w:t>профсоюза, по инициативе работодателя (ст. 82, 374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4"/>
          <w:w w:val="103"/>
          <w:sz w:val="24"/>
          <w:szCs w:val="24"/>
        </w:rPr>
        <w:t>- привлечение к сверхурочным работам (ст. 99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5"/>
          <w:w w:val="103"/>
          <w:sz w:val="24"/>
          <w:szCs w:val="24"/>
        </w:rPr>
        <w:t>- разделение рабочего времени на части (ст. 105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w w:val="103"/>
          <w:sz w:val="24"/>
          <w:szCs w:val="24"/>
        </w:rPr>
        <w:t xml:space="preserve">- запрещение работы в выходные и нерабочие праздничные дни </w:t>
      </w:r>
      <w:r>
        <w:rPr>
          <w:rFonts w:ascii="Times New Roman" w:hAnsi="Times New Roman"/>
          <w:spacing w:val="-9"/>
          <w:w w:val="103"/>
          <w:sz w:val="24"/>
          <w:szCs w:val="24"/>
        </w:rPr>
        <w:t xml:space="preserve">(ст. </w:t>
      </w:r>
      <w:r>
        <w:rPr>
          <w:rFonts w:ascii="Times New Roman" w:hAnsi="Times New Roman"/>
          <w:spacing w:val="9"/>
          <w:w w:val="103"/>
          <w:sz w:val="24"/>
          <w:szCs w:val="24"/>
        </w:rPr>
        <w:t>113ТК</w:t>
      </w:r>
      <w:r>
        <w:rPr>
          <w:rFonts w:ascii="Times New Roman" w:hAnsi="Times New Roman"/>
          <w:w w:val="103"/>
          <w:sz w:val="24"/>
          <w:szCs w:val="24"/>
        </w:rPr>
        <w:t xml:space="preserve"> </w:t>
      </w:r>
      <w:r>
        <w:rPr>
          <w:rFonts w:ascii="Times New Roman" w:hAnsi="Times New Roman"/>
          <w:spacing w:val="-9"/>
          <w:w w:val="103"/>
          <w:sz w:val="24"/>
          <w:szCs w:val="24"/>
        </w:rPr>
        <w:t>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6"/>
          <w:w w:val="103"/>
          <w:sz w:val="24"/>
          <w:szCs w:val="24"/>
        </w:rPr>
        <w:t>- очередность предоставления отпусков (ст. 123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pacing w:val="-5"/>
          <w:w w:val="103"/>
          <w:sz w:val="24"/>
          <w:szCs w:val="24"/>
        </w:rPr>
      </w:pPr>
      <w:r>
        <w:rPr>
          <w:rFonts w:ascii="Times New Roman" w:hAnsi="Times New Roman"/>
          <w:spacing w:val="-5"/>
          <w:w w:val="103"/>
          <w:sz w:val="24"/>
          <w:szCs w:val="24"/>
        </w:rPr>
        <w:t>- установление заработной платы (ст. 135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4"/>
          <w:w w:val="103"/>
          <w:sz w:val="24"/>
          <w:szCs w:val="24"/>
        </w:rPr>
        <w:t>- массовые увольнения (ст. 180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5"/>
          <w:w w:val="103"/>
          <w:sz w:val="24"/>
          <w:szCs w:val="24"/>
        </w:rPr>
        <w:t xml:space="preserve">- утверждение Правил внутреннего трудового распорядка (ст. 190 </w:t>
      </w:r>
      <w:r>
        <w:rPr>
          <w:rFonts w:ascii="Times New Roman" w:hAnsi="Times New Roman"/>
          <w:w w:val="103"/>
          <w:sz w:val="24"/>
          <w:szCs w:val="24"/>
        </w:rPr>
        <w:t>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4"/>
          <w:w w:val="103"/>
          <w:sz w:val="24"/>
          <w:szCs w:val="24"/>
        </w:rPr>
        <w:t>- создание комиссий по охране труда (ст. 218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5"/>
          <w:w w:val="103"/>
          <w:sz w:val="24"/>
          <w:szCs w:val="24"/>
        </w:rPr>
        <w:t>- установление размеров повышенной заработной платы за вред</w:t>
      </w:r>
      <w:r>
        <w:rPr>
          <w:rFonts w:ascii="Times New Roman" w:hAnsi="Times New Roman"/>
          <w:spacing w:val="-5"/>
          <w:w w:val="103"/>
          <w:sz w:val="24"/>
          <w:szCs w:val="24"/>
        </w:rPr>
        <w:softHyphen/>
      </w:r>
      <w:r>
        <w:rPr>
          <w:rFonts w:ascii="Times New Roman" w:hAnsi="Times New Roman"/>
          <w:spacing w:val="-2"/>
          <w:w w:val="103"/>
          <w:sz w:val="24"/>
          <w:szCs w:val="24"/>
        </w:rPr>
        <w:t>ные и (или) опасные и иные особые условия труда (ст. 147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- применение и снятие дисциплинарного взыскания до истечения </w:t>
      </w:r>
      <w:r>
        <w:rPr>
          <w:rFonts w:ascii="Times New Roman" w:hAnsi="Times New Roman"/>
          <w:sz w:val="24"/>
          <w:szCs w:val="24"/>
        </w:rPr>
        <w:t>1 года со дня его применения (ст. 193, 194 ТК РФ);</w:t>
      </w:r>
    </w:p>
    <w:p w:rsidR="00F7369B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- определение форм проф</w:t>
      </w:r>
      <w:r w:rsidR="00F7100C">
        <w:rPr>
          <w:rFonts w:ascii="Times New Roman" w:hAnsi="Times New Roman"/>
          <w:sz w:val="24"/>
          <w:szCs w:val="24"/>
        </w:rPr>
        <w:t>.</w:t>
      </w:r>
      <w:r>
        <w:rPr>
          <w:rFonts w:ascii="Times New Roman" w:hAnsi="Times New Roman"/>
          <w:sz w:val="24"/>
          <w:szCs w:val="24"/>
        </w:rPr>
        <w:t xml:space="preserve"> подготовки, переподго</w:t>
      </w:r>
      <w:r>
        <w:rPr>
          <w:rFonts w:ascii="Times New Roman" w:hAnsi="Times New Roman"/>
          <w:sz w:val="24"/>
          <w:szCs w:val="24"/>
        </w:rPr>
        <w:softHyphen/>
        <w:t>товки и повышения квалификации работников, перечень необходи</w:t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pacing w:val="-2"/>
          <w:sz w:val="24"/>
          <w:szCs w:val="24"/>
        </w:rPr>
        <w:t>мых профессий и специальностей (ст. 196 ТК РФ);</w:t>
      </w:r>
    </w:p>
    <w:p w:rsidR="00F7100C" w:rsidRDefault="00F7369B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- установление сроков выплаты заработной платы работникам (ст. 136 ТК РФ);  </w:t>
      </w:r>
    </w:p>
    <w:p w:rsidR="00F7100C" w:rsidRDefault="00F7100C" w:rsidP="00F7369B">
      <w:pPr>
        <w:spacing w:after="0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9.5.</w:t>
      </w:r>
      <w:r>
        <w:rPr>
          <w:rFonts w:ascii="Times New Roman" w:hAnsi="Times New Roman"/>
          <w:i/>
          <w:sz w:val="24"/>
          <w:szCs w:val="24"/>
        </w:rPr>
        <w:t xml:space="preserve"> </w:t>
      </w:r>
      <w:r>
        <w:rPr>
          <w:rFonts w:ascii="Times New Roman" w:hAnsi="Times New Roman"/>
          <w:sz w:val="24"/>
          <w:szCs w:val="24"/>
        </w:rPr>
        <w:t>Работодатель обязан предоставить профкому безвозмездно по</w:t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pacing w:val="-1"/>
          <w:sz w:val="24"/>
          <w:szCs w:val="24"/>
        </w:rPr>
        <w:t>мещение для проведения собраний, заседаний, хранения документа</w:t>
      </w:r>
      <w:r>
        <w:rPr>
          <w:rFonts w:ascii="Times New Roman" w:hAnsi="Times New Roman"/>
          <w:spacing w:val="-1"/>
          <w:sz w:val="24"/>
          <w:szCs w:val="24"/>
        </w:rPr>
        <w:softHyphen/>
        <w:t>ции, проведения оздоровительной, культурно-массовой работы, воз</w:t>
      </w:r>
      <w:r>
        <w:rPr>
          <w:rFonts w:ascii="Times New Roman" w:hAnsi="Times New Roman"/>
          <w:spacing w:val="-1"/>
          <w:sz w:val="24"/>
          <w:szCs w:val="24"/>
        </w:rPr>
        <w:softHyphen/>
      </w:r>
      <w:r>
        <w:rPr>
          <w:rFonts w:ascii="Times New Roman" w:hAnsi="Times New Roman"/>
          <w:spacing w:val="-2"/>
          <w:sz w:val="24"/>
          <w:szCs w:val="24"/>
        </w:rPr>
        <w:t xml:space="preserve">можность размещения информации в доступном для всех работников </w:t>
      </w:r>
      <w:r>
        <w:rPr>
          <w:rFonts w:ascii="Times New Roman" w:hAnsi="Times New Roman"/>
          <w:spacing w:val="-1"/>
          <w:sz w:val="24"/>
          <w:szCs w:val="24"/>
        </w:rPr>
        <w:t>месте, право пользоваться средствами связи, оргтехникой (ст. 377 ТК РФ).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9.6.</w:t>
      </w:r>
      <w:r>
        <w:rPr>
          <w:rFonts w:ascii="Times New Roman" w:hAnsi="Times New Roman"/>
          <w:i/>
          <w:spacing w:val="-5"/>
          <w:sz w:val="24"/>
          <w:szCs w:val="24"/>
        </w:rPr>
        <w:t xml:space="preserve"> </w:t>
      </w:r>
      <w:r w:rsidR="00F7100C">
        <w:rPr>
          <w:rFonts w:ascii="Times New Roman" w:hAnsi="Times New Roman"/>
          <w:i/>
          <w:spacing w:val="-5"/>
          <w:sz w:val="24"/>
          <w:szCs w:val="24"/>
        </w:rPr>
        <w:t xml:space="preserve"> </w:t>
      </w:r>
      <w:r>
        <w:rPr>
          <w:rFonts w:ascii="Times New Roman" w:hAnsi="Times New Roman"/>
          <w:spacing w:val="-5"/>
          <w:sz w:val="24"/>
          <w:szCs w:val="24"/>
        </w:rPr>
        <w:t>Работодатель обеспечивает ежемесячное бесплатное перечисле</w:t>
      </w:r>
      <w:r>
        <w:rPr>
          <w:rFonts w:ascii="Times New Roman" w:hAnsi="Times New Roman"/>
          <w:spacing w:val="-5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t>ние на счет профсоюзной организации членских профсоюзных взносов из заработной платы работников, являющихся членами профсою</w:t>
      </w:r>
      <w:r>
        <w:rPr>
          <w:rFonts w:ascii="Times New Roman" w:hAnsi="Times New Roman"/>
          <w:sz w:val="24"/>
          <w:szCs w:val="24"/>
        </w:rPr>
        <w:softHyphen/>
      </w:r>
      <w:r>
        <w:rPr>
          <w:rFonts w:ascii="Times New Roman" w:hAnsi="Times New Roman"/>
          <w:spacing w:val="-1"/>
          <w:sz w:val="24"/>
          <w:szCs w:val="24"/>
        </w:rPr>
        <w:t>за.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t xml:space="preserve">Членские профсоюзные взносы перечисляются на счет первичной </w:t>
      </w:r>
      <w:r>
        <w:rPr>
          <w:rFonts w:ascii="Times New Roman" w:hAnsi="Times New Roman"/>
          <w:spacing w:val="-4"/>
          <w:sz w:val="24"/>
          <w:szCs w:val="24"/>
        </w:rPr>
        <w:t xml:space="preserve">профсоюзной организации в день выплаты заработной платы. 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9.7.</w:t>
      </w:r>
      <w:r>
        <w:rPr>
          <w:rFonts w:ascii="Times New Roman" w:hAnsi="Times New Roman"/>
          <w:i/>
          <w:spacing w:val="-2"/>
          <w:sz w:val="24"/>
          <w:szCs w:val="24"/>
        </w:rPr>
        <w:t xml:space="preserve"> </w:t>
      </w:r>
      <w:r w:rsidR="00F7100C">
        <w:rPr>
          <w:rFonts w:ascii="Times New Roman" w:hAnsi="Times New Roman"/>
          <w:i/>
          <w:spacing w:val="-2"/>
          <w:sz w:val="24"/>
          <w:szCs w:val="24"/>
        </w:rPr>
        <w:t xml:space="preserve"> </w:t>
      </w:r>
      <w:r>
        <w:rPr>
          <w:rFonts w:ascii="Times New Roman" w:hAnsi="Times New Roman"/>
          <w:spacing w:val="-2"/>
          <w:sz w:val="24"/>
          <w:szCs w:val="24"/>
        </w:rPr>
        <w:t>Работодатель освобождает от работы с сохранением среднего заработка председателя и членов профкома на время участия в каче</w:t>
      </w:r>
      <w:r>
        <w:rPr>
          <w:rFonts w:ascii="Times New Roman" w:hAnsi="Times New Roman"/>
          <w:spacing w:val="-2"/>
          <w:sz w:val="24"/>
          <w:szCs w:val="24"/>
        </w:rPr>
        <w:softHyphen/>
      </w:r>
      <w:r>
        <w:rPr>
          <w:rFonts w:ascii="Times New Roman" w:hAnsi="Times New Roman"/>
          <w:spacing w:val="-4"/>
          <w:sz w:val="24"/>
          <w:szCs w:val="24"/>
        </w:rPr>
        <w:t>стве делегатов созываемых профсоюзом съездов, конференций, а так</w:t>
      </w:r>
      <w:r>
        <w:rPr>
          <w:rFonts w:ascii="Times New Roman" w:hAnsi="Times New Roman"/>
          <w:spacing w:val="-4"/>
          <w:sz w:val="24"/>
          <w:szCs w:val="24"/>
        </w:rPr>
        <w:softHyphen/>
      </w:r>
      <w:r>
        <w:rPr>
          <w:rFonts w:ascii="Times New Roman" w:hAnsi="Times New Roman"/>
          <w:sz w:val="24"/>
          <w:szCs w:val="24"/>
        </w:rPr>
        <w:t xml:space="preserve">же для участия в работе выборных органов профсоюза, проводимых </w:t>
      </w:r>
      <w:r>
        <w:rPr>
          <w:rFonts w:ascii="Times New Roman" w:hAnsi="Times New Roman"/>
          <w:spacing w:val="-4"/>
          <w:sz w:val="24"/>
          <w:szCs w:val="24"/>
        </w:rPr>
        <w:t>им семинарах, совещаниях и других мероприятиях.</w:t>
      </w:r>
    </w:p>
    <w:p w:rsidR="00F7369B" w:rsidRDefault="00F7369B" w:rsidP="00F7369B">
      <w:pPr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9.8</w:t>
      </w:r>
      <w:r>
        <w:rPr>
          <w:rFonts w:ascii="Times New Roman" w:hAnsi="Times New Roman"/>
          <w:b/>
          <w:bCs/>
          <w:sz w:val="24"/>
          <w:szCs w:val="24"/>
        </w:rPr>
        <w:t>.</w:t>
      </w:r>
      <w:r>
        <w:rPr>
          <w:rFonts w:ascii="Times New Roman" w:hAnsi="Times New Roman"/>
          <w:i/>
          <w:spacing w:val="-8"/>
          <w:sz w:val="24"/>
          <w:szCs w:val="24"/>
        </w:rPr>
        <w:t xml:space="preserve"> </w:t>
      </w:r>
      <w:r>
        <w:rPr>
          <w:rFonts w:ascii="Times New Roman" w:hAnsi="Times New Roman"/>
          <w:spacing w:val="-8"/>
          <w:sz w:val="24"/>
          <w:szCs w:val="24"/>
        </w:rPr>
        <w:t xml:space="preserve">Работодатель обеспечивает предоставление гарантий работникам, </w:t>
      </w:r>
      <w:r>
        <w:rPr>
          <w:rFonts w:ascii="Times New Roman" w:hAnsi="Times New Roman"/>
          <w:spacing w:val="-2"/>
          <w:sz w:val="24"/>
          <w:szCs w:val="24"/>
        </w:rPr>
        <w:t>занимающимся профсоюзной деятельностью, в порядке, предусмот</w:t>
      </w:r>
      <w:r>
        <w:rPr>
          <w:rFonts w:ascii="Times New Roman" w:hAnsi="Times New Roman"/>
          <w:spacing w:val="-2"/>
          <w:sz w:val="24"/>
          <w:szCs w:val="24"/>
        </w:rPr>
        <w:softHyphen/>
      </w:r>
      <w:r>
        <w:rPr>
          <w:rFonts w:ascii="Times New Roman" w:hAnsi="Times New Roman"/>
          <w:spacing w:val="-6"/>
          <w:sz w:val="24"/>
          <w:szCs w:val="24"/>
        </w:rPr>
        <w:t>ренном законодательством и настоящим коллективным договором.</w:t>
      </w:r>
    </w:p>
    <w:p w:rsidR="00F7369B" w:rsidRDefault="00F7369B" w:rsidP="00F7369B">
      <w:pPr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Профсоюзный комитет:</w:t>
      </w:r>
    </w:p>
    <w:p w:rsidR="00F7369B" w:rsidRDefault="00F7369B" w:rsidP="00F7369B">
      <w:pPr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spacing w:val="-2"/>
          <w:sz w:val="24"/>
          <w:szCs w:val="24"/>
        </w:rPr>
        <w:lastRenderedPageBreak/>
        <w:t>9.</w:t>
      </w:r>
      <w:r w:rsidR="00F7100C">
        <w:rPr>
          <w:rFonts w:ascii="Times New Roman" w:hAnsi="Times New Roman"/>
          <w:spacing w:val="-2"/>
          <w:sz w:val="24"/>
          <w:szCs w:val="24"/>
        </w:rPr>
        <w:t>9</w:t>
      </w:r>
      <w:r>
        <w:rPr>
          <w:rFonts w:ascii="Times New Roman" w:hAnsi="Times New Roman"/>
          <w:spacing w:val="-2"/>
          <w:sz w:val="24"/>
          <w:szCs w:val="24"/>
        </w:rPr>
        <w:t>. Содействует реализации настоящего соглашения, снижению социальной напряженности в трудовом коллективе;</w:t>
      </w:r>
    </w:p>
    <w:p w:rsidR="00F7369B" w:rsidRDefault="00F7369B" w:rsidP="00F7369B">
      <w:pPr>
        <w:jc w:val="both"/>
        <w:rPr>
          <w:rFonts w:ascii="Times New Roman" w:hAnsi="Times New Roman"/>
          <w:spacing w:val="-1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9.1</w:t>
      </w:r>
      <w:r w:rsidR="00F7100C">
        <w:rPr>
          <w:rFonts w:ascii="Times New Roman" w:hAnsi="Times New Roman"/>
          <w:bCs/>
          <w:sz w:val="24"/>
          <w:szCs w:val="24"/>
        </w:rPr>
        <w:t>0</w:t>
      </w:r>
      <w:r>
        <w:rPr>
          <w:rFonts w:ascii="Times New Roman" w:hAnsi="Times New Roman"/>
          <w:b/>
          <w:bCs/>
          <w:sz w:val="24"/>
          <w:szCs w:val="24"/>
        </w:rPr>
        <w:t>.</w:t>
      </w:r>
      <w:r w:rsidR="00F7100C">
        <w:rPr>
          <w:rFonts w:ascii="Times New Roman" w:hAnsi="Times New Roman"/>
          <w:i/>
          <w:spacing w:val="-1"/>
          <w:sz w:val="24"/>
          <w:szCs w:val="24"/>
        </w:rPr>
        <w:t xml:space="preserve">  </w:t>
      </w:r>
      <w:r>
        <w:rPr>
          <w:rFonts w:ascii="Times New Roman" w:hAnsi="Times New Roman"/>
          <w:spacing w:val="-1"/>
          <w:sz w:val="24"/>
          <w:szCs w:val="24"/>
        </w:rPr>
        <w:t>Профком осуществляет в установленном порядке контроль</w:t>
      </w:r>
      <w:r w:rsidR="00F7100C">
        <w:rPr>
          <w:rFonts w:ascii="Times New Roman" w:hAnsi="Times New Roman"/>
          <w:spacing w:val="-1"/>
          <w:sz w:val="24"/>
          <w:szCs w:val="24"/>
        </w:rPr>
        <w:t xml:space="preserve"> </w:t>
      </w:r>
      <w:r>
        <w:rPr>
          <w:rFonts w:ascii="Times New Roman" w:hAnsi="Times New Roman"/>
          <w:spacing w:val="-1"/>
          <w:sz w:val="24"/>
          <w:szCs w:val="24"/>
        </w:rPr>
        <w:t xml:space="preserve"> за </w:t>
      </w:r>
      <w:r>
        <w:rPr>
          <w:rFonts w:ascii="Times New Roman" w:hAnsi="Times New Roman"/>
          <w:spacing w:val="-5"/>
          <w:sz w:val="24"/>
          <w:szCs w:val="24"/>
        </w:rPr>
        <w:t>соблюдением трудового законодательства и иных нормативных право</w:t>
      </w:r>
      <w:r>
        <w:rPr>
          <w:rFonts w:ascii="Times New Roman" w:hAnsi="Times New Roman"/>
          <w:spacing w:val="-5"/>
          <w:sz w:val="24"/>
          <w:szCs w:val="24"/>
        </w:rPr>
        <w:softHyphen/>
      </w:r>
      <w:r>
        <w:rPr>
          <w:rFonts w:ascii="Times New Roman" w:hAnsi="Times New Roman"/>
          <w:spacing w:val="-1"/>
          <w:sz w:val="24"/>
          <w:szCs w:val="24"/>
        </w:rPr>
        <w:t>вых актов, содержащих нормы трудового права (ст. 370 ТК РФ).</w:t>
      </w:r>
    </w:p>
    <w:p w:rsidR="00F7369B" w:rsidRDefault="00F7100C" w:rsidP="00F7369B">
      <w:pPr>
        <w:jc w:val="both"/>
        <w:rPr>
          <w:rFonts w:ascii="Times New Roman" w:hAnsi="Times New Roman"/>
          <w:spacing w:val="-2"/>
          <w:sz w:val="24"/>
          <w:szCs w:val="24"/>
        </w:rPr>
      </w:pPr>
      <w:r>
        <w:rPr>
          <w:rFonts w:ascii="Times New Roman" w:hAnsi="Times New Roman"/>
          <w:bCs/>
          <w:sz w:val="24"/>
          <w:szCs w:val="24"/>
        </w:rPr>
        <w:t>9.11</w:t>
      </w:r>
      <w:r w:rsidR="00F7369B">
        <w:rPr>
          <w:rFonts w:ascii="Times New Roman" w:hAnsi="Times New Roman"/>
          <w:bCs/>
          <w:sz w:val="24"/>
          <w:szCs w:val="24"/>
        </w:rPr>
        <w:t>.</w:t>
      </w:r>
      <w:r w:rsidR="00F7369B">
        <w:rPr>
          <w:rFonts w:ascii="Times New Roman" w:hAnsi="Times New Roman"/>
          <w:i/>
          <w:spacing w:val="-2"/>
          <w:sz w:val="24"/>
          <w:szCs w:val="24"/>
        </w:rPr>
        <w:t xml:space="preserve"> </w:t>
      </w:r>
      <w:r w:rsidR="00F7369B">
        <w:rPr>
          <w:rFonts w:ascii="Times New Roman" w:hAnsi="Times New Roman"/>
          <w:spacing w:val="-2"/>
          <w:sz w:val="24"/>
          <w:szCs w:val="24"/>
        </w:rPr>
        <w:t>Осуществляет защиту трудовых прав и интересов членов профсоюза в судебных инстанциях и органах прокурорского надзора.</w:t>
      </w:r>
    </w:p>
    <w:p w:rsidR="00F7369B" w:rsidRDefault="00F7369B" w:rsidP="00F7369B">
      <w:pPr>
        <w:tabs>
          <w:tab w:val="left" w:pos="2500"/>
        </w:tabs>
        <w:spacing w:after="0"/>
        <w:jc w:val="both"/>
        <w:rPr>
          <w:rFonts w:ascii="Times New Roman" w:hAnsi="Times New Roman"/>
          <w:sz w:val="24"/>
          <w:szCs w:val="24"/>
        </w:rPr>
      </w:pPr>
    </w:p>
    <w:p w:rsidR="00F7369B" w:rsidRDefault="00F7369B" w:rsidP="00F7369B">
      <w:pPr>
        <w:pStyle w:val="a4"/>
        <w:spacing w:line="276" w:lineRule="auto"/>
        <w:ind w:right="-285" w:firstLine="0"/>
        <w:jc w:val="both"/>
        <w:rPr>
          <w:b/>
          <w:sz w:val="24"/>
          <w:szCs w:val="24"/>
        </w:rPr>
      </w:pPr>
      <w:r>
        <w:rPr>
          <w:b/>
          <w:sz w:val="24"/>
          <w:szCs w:val="24"/>
        </w:rPr>
        <w:t>10. Обязательства профсоюзного комитета.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>10.1. Представлять и защищать права и интересы членов профсоюза по социально-трудовым вопросам в соответствии с Федеральным законом «О профессиональных союзах, их правах и гарантиях деятельности» и ТК РФ. Представлять во взаимоотношениях с работодателем интересы работников, не являющихся членами профсоюза, в случае если они уполномочили профком представлять их интересы.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>10.2. Осуществлять контроль соблюдения работодателем и его представителями трудового законодательства и иных нормативных правовых актов, содержащих нормы трудового права.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>10.3.Совместно с работодателем и работниками разрабатывать меры по защите персональных данных работников (ст.86 ТК РФ).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 xml:space="preserve">10.4. Направлять учредителю (собственнику) </w:t>
      </w:r>
      <w:bookmarkStart w:id="7" w:name="YANDEX_140"/>
      <w:bookmarkEnd w:id="7"/>
      <w:r>
        <w:rPr>
          <w:rStyle w:val="highlight"/>
        </w:rPr>
        <w:t> учреждения </w:t>
      </w:r>
      <w:r>
        <w:t xml:space="preserve"> заявление о нарушении руководителем </w:t>
      </w:r>
      <w:bookmarkStart w:id="8" w:name="YANDEX_141"/>
      <w:bookmarkEnd w:id="8"/>
      <w:r>
        <w:rPr>
          <w:rStyle w:val="highlight"/>
        </w:rPr>
        <w:t> учреждения</w:t>
      </w:r>
      <w:r>
        <w:t xml:space="preserve">, его заместителями законов и иных нормативных актов о труде, условий </w:t>
      </w:r>
      <w:bookmarkStart w:id="9" w:name="YANDEX_142"/>
      <w:bookmarkEnd w:id="9"/>
      <w:r>
        <w:rPr>
          <w:rStyle w:val="highlight"/>
        </w:rPr>
        <w:t> коллективного </w:t>
      </w:r>
      <w:r>
        <w:t xml:space="preserve"> </w:t>
      </w:r>
      <w:bookmarkStart w:id="10" w:name="YANDEX_143"/>
      <w:bookmarkEnd w:id="10"/>
      <w:r>
        <w:rPr>
          <w:rStyle w:val="highlight"/>
        </w:rPr>
        <w:t> договора</w:t>
      </w:r>
      <w:r>
        <w:t>, соглашения с требованием о применении мер дисциплинарного взыскания вплоть до увольнения (ст. 195 ТК РФ).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>10.5. Осуществлять общественный контроль за своевременным и полным перечислением страховых платежей в фонд обязательного медицинского страхования.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 xml:space="preserve">10.6. Участвовать в работе комиссий </w:t>
      </w:r>
      <w:bookmarkStart w:id="11" w:name="YANDEX_145"/>
      <w:bookmarkEnd w:id="11"/>
      <w:r>
        <w:rPr>
          <w:rStyle w:val="highlight"/>
        </w:rPr>
        <w:t> учреждения </w:t>
      </w:r>
      <w:r>
        <w:t xml:space="preserve"> по тарификации, аттестации педагогических работников, аттестации рабочих мест, охране труда и других.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>10.7. Оказывать материальную помощь членам профсоюза.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 xml:space="preserve">10.8. Осуществлять культурно-массовую и физкультурно-оздоровительную работу в </w:t>
      </w:r>
      <w:bookmarkStart w:id="12" w:name="YANDEX_147"/>
      <w:bookmarkEnd w:id="12"/>
      <w:r>
        <w:rPr>
          <w:rStyle w:val="highlight"/>
        </w:rPr>
        <w:t> учреждении</w:t>
      </w:r>
      <w:r>
        <w:t>.</w:t>
      </w:r>
    </w:p>
    <w:p w:rsidR="00F7100C" w:rsidRDefault="00F7100C" w:rsidP="00F7369B">
      <w:pPr>
        <w:pStyle w:val="western"/>
        <w:spacing w:after="202" w:afterAutospacing="0"/>
        <w:jc w:val="both"/>
      </w:pPr>
    </w:p>
    <w:p w:rsidR="001D1604" w:rsidRDefault="001D1604" w:rsidP="00F7369B">
      <w:pPr>
        <w:pStyle w:val="1"/>
        <w:spacing w:after="0"/>
        <w:jc w:val="both"/>
        <w:rPr>
          <w:rFonts w:ascii="Times New Roman" w:hAnsi="Times New Roman" w:cs="Times New Roman"/>
          <w:color w:val="auto"/>
        </w:rPr>
      </w:pPr>
      <w:bookmarkStart w:id="13" w:name="sub_7"/>
    </w:p>
    <w:p w:rsidR="00F7369B" w:rsidRDefault="00F7369B" w:rsidP="00F7369B">
      <w:pPr>
        <w:pStyle w:val="1"/>
        <w:spacing w:after="0"/>
        <w:jc w:val="both"/>
        <w:rPr>
          <w:rFonts w:ascii="Times New Roman" w:hAnsi="Times New Roman" w:cs="Times New Roman"/>
          <w:color w:val="auto"/>
        </w:rPr>
      </w:pPr>
      <w:r>
        <w:rPr>
          <w:rFonts w:ascii="Times New Roman" w:hAnsi="Times New Roman" w:cs="Times New Roman"/>
          <w:color w:val="auto"/>
        </w:rPr>
        <w:t>11.</w:t>
      </w:r>
      <w:bookmarkEnd w:id="13"/>
      <w:r>
        <w:rPr>
          <w:rFonts w:ascii="Times New Roman" w:hAnsi="Times New Roman" w:cs="Times New Roman"/>
          <w:color w:val="auto"/>
        </w:rPr>
        <w:t xml:space="preserve"> Формы контроля над выполнением коллективного договора.</w:t>
      </w:r>
    </w:p>
    <w:p w:rsidR="00F7369B" w:rsidRDefault="00F7369B" w:rsidP="00F7369B">
      <w:pPr>
        <w:pStyle w:val="1"/>
        <w:jc w:val="both"/>
        <w:rPr>
          <w:rFonts w:ascii="Times New Roman" w:hAnsi="Times New Roman" w:cs="Times New Roman"/>
          <w:b w:val="0"/>
          <w:color w:val="auto"/>
        </w:rPr>
      </w:pPr>
      <w:r>
        <w:rPr>
          <w:rFonts w:ascii="Times New Roman" w:hAnsi="Times New Roman" w:cs="Times New Roman"/>
          <w:b w:val="0"/>
          <w:color w:val="auto"/>
        </w:rPr>
        <w:t>11.1. Стороны, виновные в нарушении или невыполнении обязательств, установленных настоящим коллективным договором, несут ответственность в соответствии с действующим законодательством.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lastRenderedPageBreak/>
        <w:t>11.2. Контроль исполнения настоящего коллективного договора осуществляется администрацией МКОУ "Бережковская ООШ"» и профсоюзным комитетом самостоятельно.</w:t>
      </w:r>
    </w:p>
    <w:p w:rsidR="00F7369B" w:rsidRDefault="00F7369B" w:rsidP="00F7369B">
      <w:pPr>
        <w:spacing w:line="240" w:lineRule="auto"/>
        <w:jc w:val="both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11.3. При приеме на работу Работодатель обязан ознакомить работника с условиями настоящего коллективного договора.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 xml:space="preserve">11.4.Совместно разрабатывают план мероприятий по выполнению настоящего </w:t>
      </w:r>
      <w:bookmarkStart w:id="14" w:name="YANDEX_152"/>
      <w:bookmarkEnd w:id="14"/>
      <w:r>
        <w:rPr>
          <w:rStyle w:val="highlight"/>
        </w:rPr>
        <w:t> коллективного </w:t>
      </w:r>
      <w:r>
        <w:t xml:space="preserve"> </w:t>
      </w:r>
      <w:bookmarkStart w:id="15" w:name="YANDEX_153"/>
      <w:bookmarkEnd w:id="15"/>
      <w:r>
        <w:rPr>
          <w:rStyle w:val="highlight"/>
        </w:rPr>
        <w:t> договора</w:t>
      </w:r>
      <w:r>
        <w:t>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>11.5. Подведение итогов  выполнения коллективного договора производится 1 раз в год на общем собрании трудового коллектива.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 xml:space="preserve">11.6. Соблюдают установленный законодательством порядок разрешения индивидуальных и </w:t>
      </w:r>
      <w:bookmarkStart w:id="16" w:name="YANDEX_158"/>
      <w:bookmarkEnd w:id="16"/>
      <w:r>
        <w:rPr>
          <w:rStyle w:val="highlight"/>
        </w:rPr>
        <w:t> коллективных </w:t>
      </w:r>
      <w:r>
        <w:t xml:space="preserve"> трудовых споров, используя все возможные для устранения причин, которые могут повлечь возникновение конфликтов, с целью предупреждения использования работниками крайней меры их разрешения - забастовки.</w:t>
      </w:r>
    </w:p>
    <w:p w:rsidR="00F7369B" w:rsidRDefault="00F7369B" w:rsidP="00F7369B">
      <w:pPr>
        <w:pStyle w:val="western"/>
        <w:spacing w:after="202" w:afterAutospacing="0"/>
        <w:jc w:val="both"/>
      </w:pPr>
      <w:r>
        <w:t xml:space="preserve">11.7. В случае нарушения или невыполнения обязательств </w:t>
      </w:r>
      <w:bookmarkStart w:id="17" w:name="YANDEX_159"/>
      <w:bookmarkEnd w:id="17"/>
      <w:r>
        <w:rPr>
          <w:rStyle w:val="highlight"/>
        </w:rPr>
        <w:t> коллективного </w:t>
      </w:r>
      <w:r>
        <w:t xml:space="preserve"> </w:t>
      </w:r>
      <w:bookmarkStart w:id="18" w:name="YANDEX_160"/>
      <w:bookmarkEnd w:id="18"/>
      <w:r>
        <w:rPr>
          <w:rStyle w:val="highlight"/>
        </w:rPr>
        <w:t> договора </w:t>
      </w:r>
      <w:r>
        <w:t xml:space="preserve"> виновная сторона или виновные лица несут ответственность в порядке, предусмотренном законодательством.</w:t>
      </w:r>
    </w:p>
    <w:p w:rsidR="003F4C89" w:rsidRDefault="00F7369B" w:rsidP="00F7369B">
      <w:pPr>
        <w:pStyle w:val="western"/>
        <w:spacing w:after="202" w:afterAutospacing="0"/>
        <w:jc w:val="both"/>
      </w:pPr>
      <w:r>
        <w:t xml:space="preserve">11.8. Переговоры по заключению нового </w:t>
      </w:r>
      <w:bookmarkStart w:id="19" w:name="YANDEX_163"/>
      <w:bookmarkEnd w:id="19"/>
      <w:r>
        <w:rPr>
          <w:rStyle w:val="highlight"/>
        </w:rPr>
        <w:t> коллективного </w:t>
      </w:r>
      <w:r>
        <w:t xml:space="preserve"> </w:t>
      </w:r>
      <w:bookmarkStart w:id="20" w:name="YANDEX_164"/>
      <w:bookmarkEnd w:id="20"/>
      <w:r>
        <w:rPr>
          <w:rStyle w:val="highlight"/>
        </w:rPr>
        <w:t> договора </w:t>
      </w:r>
      <w:bookmarkStart w:id="21" w:name="YANDEX_LAST"/>
      <w:bookmarkEnd w:id="21"/>
      <w:r>
        <w:t xml:space="preserve"> будут начаты  за 2 месяца до окончания срока действия данного договора. </w:t>
      </w:r>
    </w:p>
    <w:sectPr w:rsidR="003F4C89" w:rsidSect="003F4C89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doNotDisplayPageBoundaries/>
  <w:displayBackgroundShape/>
  <w:defaultTabStop w:val="708"/>
  <w:characterSpacingControl w:val="doNotCompress"/>
  <w:compat>
    <w:compatSetting w:name="compatibilityMode" w:uri="http://schemas.microsoft.com/office/word" w:val="12"/>
  </w:compat>
  <w:rsids>
    <w:rsidRoot w:val="00F7369B"/>
    <w:rsid w:val="001D1604"/>
    <w:rsid w:val="003F4C89"/>
    <w:rsid w:val="00506374"/>
    <w:rsid w:val="006F7008"/>
    <w:rsid w:val="007F6CCF"/>
    <w:rsid w:val="00A82F4F"/>
    <w:rsid w:val="00BC7B24"/>
    <w:rsid w:val="00F7100C"/>
    <w:rsid w:val="00F736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23BCC972-9A95-4D58-AD36-FE75DF5D7C8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7369B"/>
    <w:rPr>
      <w:rFonts w:ascii="Calibri" w:eastAsia="Times New Roman" w:hAnsi="Calibri" w:cs="Times New Roman"/>
      <w:lang w:eastAsia="ru-RU"/>
    </w:rPr>
  </w:style>
  <w:style w:type="paragraph" w:styleId="1">
    <w:name w:val="heading 1"/>
    <w:basedOn w:val="a"/>
    <w:next w:val="a"/>
    <w:link w:val="10"/>
    <w:qFormat/>
    <w:rsid w:val="00F7369B"/>
    <w:pPr>
      <w:widowControl w:val="0"/>
      <w:autoSpaceDE w:val="0"/>
      <w:autoSpaceDN w:val="0"/>
      <w:adjustRightInd w:val="0"/>
      <w:spacing w:before="108" w:after="108" w:line="240" w:lineRule="auto"/>
      <w:jc w:val="center"/>
      <w:outlineLvl w:val="0"/>
    </w:pPr>
    <w:rPr>
      <w:rFonts w:ascii="Arial" w:hAnsi="Arial" w:cs="Arial"/>
      <w:b/>
      <w:bCs/>
      <w:color w:val="00008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7369B"/>
    <w:rPr>
      <w:rFonts w:ascii="Arial" w:eastAsia="Times New Roman" w:hAnsi="Arial" w:cs="Arial"/>
      <w:b/>
      <w:bCs/>
      <w:color w:val="000080"/>
      <w:sz w:val="24"/>
      <w:szCs w:val="24"/>
      <w:lang w:eastAsia="ru-RU"/>
    </w:rPr>
  </w:style>
  <w:style w:type="paragraph" w:styleId="a3">
    <w:name w:val="Normal (Web)"/>
    <w:basedOn w:val="a"/>
    <w:uiPriority w:val="99"/>
    <w:semiHidden/>
    <w:unhideWhenUsed/>
    <w:rsid w:val="00F7369B"/>
    <w:pPr>
      <w:spacing w:after="0" w:line="240" w:lineRule="auto"/>
    </w:pPr>
    <w:rPr>
      <w:rFonts w:ascii="Times New Roman" w:hAnsi="Times New Roman"/>
      <w:sz w:val="24"/>
      <w:szCs w:val="24"/>
    </w:rPr>
  </w:style>
  <w:style w:type="paragraph" w:styleId="a4">
    <w:name w:val="Title"/>
    <w:basedOn w:val="a"/>
    <w:link w:val="a5"/>
    <w:uiPriority w:val="99"/>
    <w:qFormat/>
    <w:rsid w:val="00F7369B"/>
    <w:pPr>
      <w:spacing w:after="0" w:line="240" w:lineRule="auto"/>
      <w:ind w:firstLine="720"/>
      <w:jc w:val="center"/>
    </w:pPr>
    <w:rPr>
      <w:rFonts w:ascii="Times New Roman" w:hAnsi="Times New Roman"/>
      <w:sz w:val="28"/>
      <w:szCs w:val="20"/>
    </w:rPr>
  </w:style>
  <w:style w:type="character" w:customStyle="1" w:styleId="a5">
    <w:name w:val="Название Знак"/>
    <w:basedOn w:val="a0"/>
    <w:link w:val="a4"/>
    <w:uiPriority w:val="99"/>
    <w:rsid w:val="00F736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">
    <w:name w:val="Body Text 2"/>
    <w:basedOn w:val="a"/>
    <w:link w:val="20"/>
    <w:uiPriority w:val="99"/>
    <w:semiHidden/>
    <w:unhideWhenUsed/>
    <w:rsid w:val="00F7369B"/>
    <w:pPr>
      <w:spacing w:after="120" w:line="480" w:lineRule="auto"/>
    </w:pPr>
  </w:style>
  <w:style w:type="character" w:customStyle="1" w:styleId="20">
    <w:name w:val="Основной текст 2 Знак"/>
    <w:basedOn w:val="a0"/>
    <w:link w:val="2"/>
    <w:uiPriority w:val="99"/>
    <w:semiHidden/>
    <w:rsid w:val="00F7369B"/>
    <w:rPr>
      <w:rFonts w:ascii="Calibri" w:eastAsia="Times New Roman" w:hAnsi="Calibri" w:cs="Times New Roman"/>
      <w:lang w:eastAsia="ru-RU"/>
    </w:rPr>
  </w:style>
  <w:style w:type="paragraph" w:styleId="3">
    <w:name w:val="Body Text Indent 3"/>
    <w:basedOn w:val="a"/>
    <w:link w:val="30"/>
    <w:uiPriority w:val="99"/>
    <w:semiHidden/>
    <w:unhideWhenUsed/>
    <w:rsid w:val="00F7369B"/>
    <w:pPr>
      <w:suppressAutoHyphens/>
      <w:autoSpaceDE w:val="0"/>
      <w:autoSpaceDN w:val="0"/>
      <w:adjustRightInd w:val="0"/>
      <w:spacing w:after="0" w:line="240" w:lineRule="auto"/>
      <w:ind w:firstLine="550"/>
      <w:jc w:val="both"/>
    </w:pPr>
    <w:rPr>
      <w:rFonts w:ascii="Times New Roman" w:hAnsi="Times New Roman"/>
      <w:sz w:val="28"/>
      <w:szCs w:val="20"/>
    </w:rPr>
  </w:style>
  <w:style w:type="character" w:customStyle="1" w:styleId="30">
    <w:name w:val="Основной текст с отступом 3 Знак"/>
    <w:basedOn w:val="a0"/>
    <w:link w:val="3"/>
    <w:uiPriority w:val="99"/>
    <w:semiHidden/>
    <w:rsid w:val="00F7369B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a6">
    <w:name w:val="Нормальный (таблица)"/>
    <w:basedOn w:val="a"/>
    <w:next w:val="a"/>
    <w:uiPriority w:val="99"/>
    <w:rsid w:val="00F7369B"/>
    <w:pPr>
      <w:widowControl w:val="0"/>
      <w:autoSpaceDE w:val="0"/>
      <w:autoSpaceDN w:val="0"/>
      <w:adjustRightInd w:val="0"/>
      <w:spacing w:after="0" w:line="240" w:lineRule="auto"/>
      <w:jc w:val="both"/>
    </w:pPr>
    <w:rPr>
      <w:rFonts w:ascii="Arial" w:hAnsi="Arial" w:cs="Arial"/>
      <w:sz w:val="24"/>
      <w:szCs w:val="24"/>
    </w:rPr>
  </w:style>
  <w:style w:type="paragraph" w:customStyle="1" w:styleId="western">
    <w:name w:val="western"/>
    <w:basedOn w:val="a"/>
    <w:uiPriority w:val="99"/>
    <w:rsid w:val="00F7369B"/>
    <w:pPr>
      <w:spacing w:before="100" w:beforeAutospacing="1" w:after="100" w:afterAutospacing="1" w:line="240" w:lineRule="auto"/>
    </w:pPr>
    <w:rPr>
      <w:rFonts w:ascii="Times New Roman" w:hAnsi="Times New Roman"/>
      <w:sz w:val="24"/>
      <w:szCs w:val="24"/>
    </w:rPr>
  </w:style>
  <w:style w:type="paragraph" w:customStyle="1" w:styleId="BodyText23">
    <w:name w:val="Body Text 23"/>
    <w:basedOn w:val="a"/>
    <w:uiPriority w:val="99"/>
    <w:rsid w:val="00F7369B"/>
    <w:pPr>
      <w:widowControl w:val="0"/>
      <w:tabs>
        <w:tab w:val="left" w:pos="0"/>
      </w:tabs>
      <w:overflowPunct w:val="0"/>
      <w:autoSpaceDE w:val="0"/>
      <w:autoSpaceDN w:val="0"/>
      <w:adjustRightInd w:val="0"/>
      <w:spacing w:after="0" w:line="264" w:lineRule="auto"/>
      <w:ind w:firstLine="645"/>
      <w:jc w:val="both"/>
    </w:pPr>
    <w:rPr>
      <w:rFonts w:ascii="Times New Roman" w:hAnsi="Times New Roman"/>
      <w:color w:val="000000"/>
      <w:sz w:val="28"/>
      <w:szCs w:val="20"/>
    </w:rPr>
  </w:style>
  <w:style w:type="character" w:customStyle="1" w:styleId="a7">
    <w:name w:val="Цветовое выделение"/>
    <w:uiPriority w:val="99"/>
    <w:rsid w:val="00F7369B"/>
    <w:rPr>
      <w:b/>
      <w:bCs/>
      <w:color w:val="000080"/>
    </w:rPr>
  </w:style>
  <w:style w:type="character" w:customStyle="1" w:styleId="highlight">
    <w:name w:val="highlight"/>
    <w:basedOn w:val="a0"/>
    <w:rsid w:val="00F7369B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451890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30</TotalTime>
  <Pages>1</Pages>
  <Words>5599</Words>
  <Characters>31915</Characters>
  <Application>Microsoft Office Word</Application>
  <DocSecurity>0</DocSecurity>
  <Lines>265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37440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zx</dc:creator>
  <cp:lastModifiedBy>Marina</cp:lastModifiedBy>
  <cp:revision>6</cp:revision>
  <dcterms:created xsi:type="dcterms:W3CDTF">2019-08-05T10:00:00Z</dcterms:created>
  <dcterms:modified xsi:type="dcterms:W3CDTF">2019-10-06T15:38:00Z</dcterms:modified>
</cp:coreProperties>
</file>